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489"/>
        <w:gridCol w:w="764"/>
        <w:gridCol w:w="3186"/>
        <w:gridCol w:w="3759"/>
      </w:tblGrid>
      <w:tr w:rsidR="00F613EB" w:rsidRPr="00A50D7D" w14:paraId="5FAE019D" w14:textId="77777777" w:rsidTr="002621A0">
        <w:trPr>
          <w:trHeight w:val="291"/>
        </w:trPr>
        <w:tc>
          <w:tcPr>
            <w:tcW w:w="15417" w:type="dxa"/>
            <w:gridSpan w:val="5"/>
            <w:shd w:val="clear" w:color="auto" w:fill="FFFFFF" w:themeFill="background1"/>
            <w:vAlign w:val="center"/>
          </w:tcPr>
          <w:p w14:paraId="28213FE8" w14:textId="6FA58DF2" w:rsidR="00F613EB" w:rsidRDefault="00BF1470" w:rsidP="00F613E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color w:val="FF0000"/>
                <w:sz w:val="20"/>
                <w:lang w:val="en-AU"/>
              </w:rPr>
            </w:pPr>
            <w:r w:rsidRPr="008625B0">
              <w:rPr>
                <w:rFonts w:ascii="Arial" w:hAnsi="Arial" w:cs="Arial"/>
                <w:b/>
                <w:color w:val="404040" w:themeColor="text1" w:themeTint="BF"/>
                <w:sz w:val="20"/>
                <w:lang w:val="en-AU"/>
              </w:rPr>
              <w:t xml:space="preserve">Note: </w:t>
            </w:r>
            <w:r w:rsidR="00F613EB" w:rsidRPr="008625B0">
              <w:rPr>
                <w:rFonts w:ascii="Arial" w:hAnsi="Arial" w:cs="Arial"/>
                <w:b/>
                <w:color w:val="404040" w:themeColor="text1" w:themeTint="BF"/>
                <w:sz w:val="20"/>
                <w:lang w:val="en-AU"/>
              </w:rPr>
              <w:t xml:space="preserve">This form should only be used where a John Holland </w:t>
            </w:r>
            <w:r w:rsidRPr="008625B0">
              <w:rPr>
                <w:rFonts w:ascii="Arial" w:hAnsi="Arial" w:cs="Arial"/>
                <w:b/>
                <w:color w:val="404040" w:themeColor="text1" w:themeTint="BF"/>
                <w:sz w:val="20"/>
                <w:lang w:val="en-AU"/>
              </w:rPr>
              <w:t xml:space="preserve">specific </w:t>
            </w:r>
            <w:r w:rsidR="00F613EB" w:rsidRPr="008625B0">
              <w:rPr>
                <w:rFonts w:ascii="Arial" w:hAnsi="Arial" w:cs="Arial"/>
                <w:b/>
                <w:color w:val="404040" w:themeColor="text1" w:themeTint="BF"/>
                <w:sz w:val="20"/>
                <w:lang w:val="en-AU"/>
              </w:rPr>
              <w:t xml:space="preserve">Pre-Populated Pre-Acceptance Checklist is not available </w:t>
            </w:r>
            <w:hyperlink r:id="rId10" w:history="1">
              <w:proofErr w:type="spellStart"/>
              <w:r w:rsidR="004D0794" w:rsidRPr="004D0794">
                <w:rPr>
                  <w:rStyle w:val="Hyperlink"/>
                  <w:rFonts w:ascii="Arial" w:hAnsi="Arial" w:cs="Arial"/>
                  <w:b/>
                  <w:sz w:val="20"/>
                  <w:lang w:val="en-AU"/>
                </w:rPr>
                <w:t>JH</w:t>
              </w:r>
              <w:proofErr w:type="spellEnd"/>
              <w:r w:rsidR="004D0794" w:rsidRPr="004D0794">
                <w:rPr>
                  <w:rStyle w:val="Hyperlink"/>
                  <w:rFonts w:ascii="Arial" w:hAnsi="Arial" w:cs="Arial"/>
                  <w:b/>
                  <w:sz w:val="20"/>
                  <w:lang w:val="en-AU"/>
                </w:rPr>
                <w:t>-</w:t>
              </w:r>
              <w:proofErr w:type="spellStart"/>
              <w:r w:rsidR="004D0794" w:rsidRPr="004D0794">
                <w:rPr>
                  <w:rStyle w:val="Hyperlink"/>
                  <w:rFonts w:ascii="Arial" w:hAnsi="Arial" w:cs="Arial"/>
                  <w:b/>
                  <w:sz w:val="20"/>
                  <w:lang w:val="en-AU"/>
                </w:rPr>
                <w:t>FRM</w:t>
              </w:r>
              <w:proofErr w:type="spellEnd"/>
              <w:r w:rsidR="004D0794" w:rsidRPr="004D0794">
                <w:rPr>
                  <w:rStyle w:val="Hyperlink"/>
                  <w:rFonts w:ascii="Arial" w:hAnsi="Arial" w:cs="Arial"/>
                  <w:b/>
                  <w:sz w:val="20"/>
                  <w:lang w:val="en-AU"/>
                </w:rPr>
                <w:t>-</w:t>
              </w:r>
              <w:proofErr w:type="spellStart"/>
              <w:r w:rsidR="004D0794" w:rsidRPr="004D0794">
                <w:rPr>
                  <w:rStyle w:val="Hyperlink"/>
                  <w:rFonts w:ascii="Arial" w:hAnsi="Arial" w:cs="Arial"/>
                  <w:b/>
                  <w:sz w:val="20"/>
                  <w:lang w:val="en-AU"/>
                </w:rPr>
                <w:t>PAE</w:t>
              </w:r>
              <w:proofErr w:type="spellEnd"/>
              <w:r w:rsidR="004D0794" w:rsidRPr="004D0794">
                <w:rPr>
                  <w:rStyle w:val="Hyperlink"/>
                  <w:rFonts w:ascii="Arial" w:hAnsi="Arial" w:cs="Arial"/>
                  <w:b/>
                  <w:sz w:val="20"/>
                  <w:lang w:val="en-AU"/>
                </w:rPr>
                <w:t>-001-01</w:t>
              </w:r>
            </w:hyperlink>
          </w:p>
          <w:p w14:paraId="72F5EDBB" w14:textId="389F3989" w:rsidR="00D8726E" w:rsidRPr="00BF1470" w:rsidRDefault="00D8726E" w:rsidP="00F613E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Cs/>
                <w:sz w:val="20"/>
              </w:rPr>
            </w:pPr>
          </w:p>
        </w:tc>
      </w:tr>
      <w:tr w:rsidR="008625B0" w:rsidRPr="008625B0" w14:paraId="2F39D453" w14:textId="77777777" w:rsidTr="002621A0">
        <w:trPr>
          <w:trHeight w:val="567"/>
        </w:trPr>
        <w:tc>
          <w:tcPr>
            <w:tcW w:w="7708" w:type="dxa"/>
            <w:gridSpan w:val="2"/>
            <w:shd w:val="clear" w:color="auto" w:fill="FFFFFF" w:themeFill="background1"/>
            <w:vAlign w:val="center"/>
          </w:tcPr>
          <w:p w14:paraId="1C130E04" w14:textId="40B9AD9C" w:rsidR="00F613EB" w:rsidRPr="008625B0" w:rsidRDefault="00F613EB" w:rsidP="004D0794">
            <w:pPr>
              <w:tabs>
                <w:tab w:val="left" w:pos="-720"/>
                <w:tab w:val="left" w:pos="0"/>
                <w:tab w:val="left" w:pos="1096"/>
              </w:tabs>
              <w:jc w:val="left"/>
              <w:rPr>
                <w:rFonts w:ascii="Arial" w:hAnsi="Arial" w:cs="Arial"/>
                <w:b/>
                <w:color w:val="404040" w:themeColor="text1" w:themeTint="BF"/>
                <w:sz w:val="17"/>
                <w:szCs w:val="17"/>
                <w:lang w:val="en-AU"/>
              </w:rPr>
            </w:pPr>
            <w:r w:rsidRPr="008625B0">
              <w:rPr>
                <w:rFonts w:ascii="Arial" w:hAnsi="Arial" w:cs="Arial"/>
                <w:bCs/>
                <w:color w:val="404040" w:themeColor="text1" w:themeTint="BF"/>
                <w:sz w:val="20"/>
              </w:rPr>
              <w:t>PROJECT NAME</w:t>
            </w:r>
          </w:p>
        </w:tc>
        <w:tc>
          <w:tcPr>
            <w:tcW w:w="7709" w:type="dxa"/>
            <w:gridSpan w:val="3"/>
            <w:shd w:val="clear" w:color="auto" w:fill="FFFFFF" w:themeFill="background1"/>
            <w:vAlign w:val="center"/>
          </w:tcPr>
          <w:p w14:paraId="026D1E8E" w14:textId="58EDCA56" w:rsidR="00F613EB" w:rsidRPr="008625B0" w:rsidRDefault="00B00048" w:rsidP="00974743">
            <w:pPr>
              <w:tabs>
                <w:tab w:val="left" w:pos="-720"/>
                <w:tab w:val="left" w:pos="0"/>
                <w:tab w:val="left" w:pos="1096"/>
              </w:tabs>
              <w:jc w:val="left"/>
              <w:rPr>
                <w:rFonts w:ascii="Arial" w:hAnsi="Arial" w:cs="Arial"/>
                <w:b/>
                <w:color w:val="404040" w:themeColor="text1" w:themeTint="BF"/>
                <w:sz w:val="17"/>
                <w:szCs w:val="17"/>
                <w:lang w:val="en-AU"/>
              </w:rPr>
            </w:pPr>
            <w:r w:rsidRPr="008625B0">
              <w:rPr>
                <w:rFonts w:ascii="Arial" w:hAnsi="Arial" w:cs="Arial"/>
                <w:bCs/>
                <w:color w:val="404040" w:themeColor="text1" w:themeTint="BF"/>
                <w:sz w:val="20"/>
              </w:rPr>
              <w:t>P</w:t>
            </w:r>
            <w:r w:rsidR="00F613EB" w:rsidRPr="008625B0">
              <w:rPr>
                <w:rFonts w:ascii="Arial" w:hAnsi="Arial" w:cs="Arial"/>
                <w:bCs/>
                <w:color w:val="404040" w:themeColor="text1" w:themeTint="BF"/>
                <w:sz w:val="20"/>
              </w:rPr>
              <w:t>ROJECT NO</w:t>
            </w:r>
          </w:p>
        </w:tc>
      </w:tr>
      <w:tr w:rsidR="008625B0" w:rsidRPr="008625B0" w14:paraId="3EB14D12" w14:textId="77777777" w:rsidTr="004D0794">
        <w:trPr>
          <w:trHeight w:val="291"/>
        </w:trPr>
        <w:tc>
          <w:tcPr>
            <w:tcW w:w="15417" w:type="dxa"/>
            <w:gridSpan w:val="5"/>
            <w:shd w:val="clear" w:color="auto" w:fill="D9D9D9" w:themeFill="background1" w:themeFillShade="D9"/>
            <w:vAlign w:val="center"/>
          </w:tcPr>
          <w:p w14:paraId="32AD5562" w14:textId="0E798CAA" w:rsidR="004C2B3C" w:rsidRPr="008625B0" w:rsidRDefault="004C2B3C" w:rsidP="00DE429A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b/>
                <w:bCs/>
                <w:color w:val="404040" w:themeColor="text1" w:themeTint="BF"/>
                <w:sz w:val="20"/>
              </w:rPr>
              <w:t>PLANT DETAILS</w:t>
            </w:r>
          </w:p>
        </w:tc>
      </w:tr>
      <w:tr w:rsidR="008625B0" w:rsidRPr="008625B0" w14:paraId="2955E34F" w14:textId="77777777" w:rsidTr="002A0966">
        <w:trPr>
          <w:trHeight w:val="1304"/>
        </w:trPr>
        <w:tc>
          <w:tcPr>
            <w:tcW w:w="4219" w:type="dxa"/>
          </w:tcPr>
          <w:p w14:paraId="32E6756B" w14:textId="63D581E5" w:rsidR="004C2B3C" w:rsidRPr="008625B0" w:rsidRDefault="006407E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Description of Plant</w:t>
            </w:r>
            <w:r w:rsidR="004C2B3C" w:rsidRPr="008625B0">
              <w:rPr>
                <w:rFonts w:ascii="Arial" w:hAnsi="Arial" w:cs="Arial"/>
                <w:color w:val="404040" w:themeColor="text1" w:themeTint="BF"/>
                <w:sz w:val="20"/>
              </w:rPr>
              <w:t>:</w:t>
            </w:r>
          </w:p>
        </w:tc>
        <w:tc>
          <w:tcPr>
            <w:tcW w:w="7439" w:type="dxa"/>
            <w:gridSpan w:val="3"/>
          </w:tcPr>
          <w:p w14:paraId="4E336775" w14:textId="7D6BE8B6" w:rsidR="004C2B3C" w:rsidRPr="008625B0" w:rsidRDefault="006407E6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Plant Owner/Supplier</w:t>
            </w:r>
            <w:r w:rsidR="004C2B3C" w:rsidRPr="008625B0">
              <w:rPr>
                <w:rFonts w:ascii="Arial" w:hAnsi="Arial" w:cs="Arial"/>
                <w:color w:val="404040" w:themeColor="text1" w:themeTint="BF"/>
                <w:sz w:val="20"/>
              </w:rPr>
              <w:t>:</w:t>
            </w:r>
          </w:p>
        </w:tc>
        <w:tc>
          <w:tcPr>
            <w:tcW w:w="3759" w:type="dxa"/>
          </w:tcPr>
          <w:p w14:paraId="2514C853" w14:textId="247A65DD" w:rsidR="004C2B3C" w:rsidRPr="008625B0" w:rsidRDefault="00DE429A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 xml:space="preserve">Plant </w:t>
            </w:r>
            <w:proofErr w:type="spellStart"/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Rego</w:t>
            </w:r>
            <w:proofErr w:type="spellEnd"/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/Serial Number</w:t>
            </w:r>
          </w:p>
        </w:tc>
      </w:tr>
      <w:tr w:rsidR="008625B0" w:rsidRPr="008625B0" w14:paraId="49FC4B7E" w14:textId="77777777" w:rsidTr="00974743">
        <w:trPr>
          <w:trHeight w:val="1304"/>
        </w:trPr>
        <w:tc>
          <w:tcPr>
            <w:tcW w:w="4219" w:type="dxa"/>
          </w:tcPr>
          <w:p w14:paraId="5EFE084B" w14:textId="77777777" w:rsidR="004C2B3C" w:rsidRPr="008625B0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Plant Make:</w:t>
            </w:r>
          </w:p>
        </w:tc>
        <w:tc>
          <w:tcPr>
            <w:tcW w:w="4253" w:type="dxa"/>
            <w:gridSpan w:val="2"/>
          </w:tcPr>
          <w:p w14:paraId="529100BC" w14:textId="77777777" w:rsidR="004C2B3C" w:rsidRPr="008625B0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Plant Model:</w:t>
            </w:r>
          </w:p>
        </w:tc>
        <w:tc>
          <w:tcPr>
            <w:tcW w:w="3186" w:type="dxa"/>
          </w:tcPr>
          <w:p w14:paraId="1FD5FDD2" w14:textId="048D8517" w:rsidR="004C2B3C" w:rsidRPr="008625B0" w:rsidRDefault="00974743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Plant Owner/Supplier</w:t>
            </w:r>
            <w:r w:rsidR="004C2B3C" w:rsidRPr="008625B0">
              <w:rPr>
                <w:rFonts w:ascii="Arial" w:hAnsi="Arial" w:cs="Arial"/>
                <w:color w:val="404040" w:themeColor="text1" w:themeTint="BF"/>
                <w:sz w:val="20"/>
              </w:rPr>
              <w:t>:</w:t>
            </w:r>
          </w:p>
        </w:tc>
        <w:tc>
          <w:tcPr>
            <w:tcW w:w="3759" w:type="dxa"/>
          </w:tcPr>
          <w:p w14:paraId="6F772CBD" w14:textId="1E7EA5A0" w:rsidR="004C2B3C" w:rsidRPr="008625B0" w:rsidRDefault="00974743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</w:rPr>
            </w:pPr>
            <w:proofErr w:type="spellStart"/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Licence</w:t>
            </w:r>
            <w:proofErr w:type="spellEnd"/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 xml:space="preserve"> and /or Design Registration No</w:t>
            </w:r>
            <w:r w:rsidR="004C2B3C" w:rsidRPr="008625B0">
              <w:rPr>
                <w:rFonts w:ascii="Arial" w:hAnsi="Arial" w:cs="Arial"/>
                <w:color w:val="404040" w:themeColor="text1" w:themeTint="BF"/>
                <w:sz w:val="20"/>
              </w:rPr>
              <w:t>:</w:t>
            </w:r>
          </w:p>
        </w:tc>
      </w:tr>
      <w:tr w:rsidR="008625B0" w:rsidRPr="008625B0" w14:paraId="6F0FB961" w14:textId="77777777" w:rsidTr="002621A0">
        <w:trPr>
          <w:trHeight w:val="660"/>
        </w:trPr>
        <w:tc>
          <w:tcPr>
            <w:tcW w:w="4219" w:type="dxa"/>
          </w:tcPr>
          <w:p w14:paraId="5D6114FC" w14:textId="656DED52" w:rsidR="004C2B3C" w:rsidRPr="008625B0" w:rsidRDefault="00974743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Address</w:t>
            </w:r>
            <w:r w:rsidR="004C2B3C" w:rsidRPr="008625B0">
              <w:rPr>
                <w:rFonts w:ascii="Arial" w:hAnsi="Arial" w:cs="Arial"/>
                <w:color w:val="404040" w:themeColor="text1" w:themeTint="BF"/>
                <w:sz w:val="20"/>
              </w:rPr>
              <w:t>:</w:t>
            </w:r>
          </w:p>
        </w:tc>
        <w:tc>
          <w:tcPr>
            <w:tcW w:w="4253" w:type="dxa"/>
            <w:gridSpan w:val="2"/>
          </w:tcPr>
          <w:p w14:paraId="706EF23E" w14:textId="4BB816CD" w:rsidR="004C2B3C" w:rsidRPr="008625B0" w:rsidRDefault="00974743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Suburb</w:t>
            </w:r>
          </w:p>
        </w:tc>
        <w:tc>
          <w:tcPr>
            <w:tcW w:w="3186" w:type="dxa"/>
          </w:tcPr>
          <w:p w14:paraId="6B502789" w14:textId="704F8718" w:rsidR="004C2B3C" w:rsidRPr="008625B0" w:rsidRDefault="00974743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Post Code</w:t>
            </w:r>
          </w:p>
        </w:tc>
        <w:tc>
          <w:tcPr>
            <w:tcW w:w="3759" w:type="dxa"/>
          </w:tcPr>
          <w:p w14:paraId="771B5819" w14:textId="35FE8EA4" w:rsidR="004C2B3C" w:rsidRPr="008625B0" w:rsidRDefault="00974743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Telephone No</w:t>
            </w:r>
          </w:p>
        </w:tc>
      </w:tr>
      <w:tr w:rsidR="008625B0" w:rsidRPr="008625B0" w14:paraId="5FA9CF13" w14:textId="77777777" w:rsidTr="002621A0">
        <w:trPr>
          <w:trHeight w:val="660"/>
        </w:trPr>
        <w:tc>
          <w:tcPr>
            <w:tcW w:w="15417" w:type="dxa"/>
            <w:gridSpan w:val="5"/>
            <w:shd w:val="clear" w:color="auto" w:fill="F2F2F2" w:themeFill="background1" w:themeFillShade="F2"/>
            <w:vAlign w:val="center"/>
          </w:tcPr>
          <w:p w14:paraId="4947B9A5" w14:textId="77777777" w:rsidR="004C2B3C" w:rsidRPr="008625B0" w:rsidRDefault="004C2B3C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b/>
                <w:bCs/>
                <w:color w:val="404040" w:themeColor="text1" w:themeTint="BF"/>
                <w:sz w:val="20"/>
              </w:rPr>
              <w:t xml:space="preserve">MINIMUM REQUIREMENTS </w:t>
            </w: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8625B0" w:rsidRPr="008625B0" w14:paraId="4BDD43B7" w14:textId="77777777" w:rsidTr="006B5CE9">
        <w:tc>
          <w:tcPr>
            <w:tcW w:w="772" w:type="dxa"/>
          </w:tcPr>
          <w:p w14:paraId="5ADD6D66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b/>
                <w:color w:val="404040" w:themeColor="text1" w:themeTint="BF"/>
                <w:sz w:val="20"/>
              </w:rPr>
              <w:t>Verify</w:t>
            </w:r>
          </w:p>
        </w:tc>
        <w:tc>
          <w:tcPr>
            <w:tcW w:w="850" w:type="dxa"/>
          </w:tcPr>
          <w:p w14:paraId="7BBAC9E7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b/>
                <w:color w:val="404040" w:themeColor="text1" w:themeTint="BF"/>
                <w:sz w:val="20"/>
              </w:rPr>
              <w:t>Check</w:t>
            </w:r>
          </w:p>
        </w:tc>
        <w:tc>
          <w:tcPr>
            <w:tcW w:w="6370" w:type="dxa"/>
          </w:tcPr>
          <w:p w14:paraId="47E099AE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b/>
                <w:color w:val="404040" w:themeColor="text1" w:themeTint="BF"/>
                <w:sz w:val="20"/>
              </w:rPr>
              <w:t>Requirement</w:t>
            </w:r>
          </w:p>
        </w:tc>
        <w:tc>
          <w:tcPr>
            <w:tcW w:w="795" w:type="dxa"/>
          </w:tcPr>
          <w:p w14:paraId="0E747E4F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b/>
                <w:color w:val="404040" w:themeColor="text1" w:themeTint="BF"/>
                <w:sz w:val="20"/>
              </w:rPr>
              <w:t>Verify</w:t>
            </w:r>
          </w:p>
        </w:tc>
        <w:tc>
          <w:tcPr>
            <w:tcW w:w="817" w:type="dxa"/>
          </w:tcPr>
          <w:p w14:paraId="261E44DD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b/>
                <w:color w:val="404040" w:themeColor="text1" w:themeTint="BF"/>
                <w:sz w:val="20"/>
              </w:rPr>
              <w:t>Check</w:t>
            </w:r>
          </w:p>
        </w:tc>
        <w:tc>
          <w:tcPr>
            <w:tcW w:w="5813" w:type="dxa"/>
          </w:tcPr>
          <w:p w14:paraId="7244938C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b/>
                <w:color w:val="404040" w:themeColor="text1" w:themeTint="BF"/>
                <w:sz w:val="20"/>
              </w:rPr>
              <w:t>Requirement</w:t>
            </w:r>
          </w:p>
        </w:tc>
      </w:tr>
      <w:tr w:rsidR="008625B0" w:rsidRPr="008625B0" w14:paraId="3113C51D" w14:textId="77777777" w:rsidTr="006B5CE9">
        <w:tc>
          <w:tcPr>
            <w:tcW w:w="772" w:type="dxa"/>
          </w:tcPr>
          <w:p w14:paraId="027BA5DE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850" w:type="dxa"/>
          </w:tcPr>
          <w:p w14:paraId="5C96D5B7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6370" w:type="dxa"/>
          </w:tcPr>
          <w:p w14:paraId="2191C3CC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70112C51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817" w:type="dxa"/>
          </w:tcPr>
          <w:p w14:paraId="5DDE1D01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5813" w:type="dxa"/>
          </w:tcPr>
          <w:p w14:paraId="2D0B99B0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 xml:space="preserve">Plant Hazard Assessment Sighted &amp; Current (within 2 </w:t>
            </w:r>
            <w:proofErr w:type="spellStart"/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yrs</w:t>
            </w:r>
            <w:proofErr w:type="spellEnd"/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):</w:t>
            </w:r>
          </w:p>
        </w:tc>
      </w:tr>
      <w:tr w:rsidR="008625B0" w:rsidRPr="008625B0" w14:paraId="6CF969A6" w14:textId="77777777" w:rsidTr="006B5CE9">
        <w:tc>
          <w:tcPr>
            <w:tcW w:w="772" w:type="dxa"/>
          </w:tcPr>
          <w:p w14:paraId="5E7DAAA5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850" w:type="dxa"/>
          </w:tcPr>
          <w:p w14:paraId="1608763A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6370" w:type="dxa"/>
          </w:tcPr>
          <w:p w14:paraId="5DAC5354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3705A990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817" w:type="dxa"/>
          </w:tcPr>
          <w:p w14:paraId="6F46D04D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5813" w:type="dxa"/>
          </w:tcPr>
          <w:p w14:paraId="0AB215C2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 xml:space="preserve">Plant Hazard Assessment  Inspection Date:      /        /    </w:t>
            </w:r>
          </w:p>
        </w:tc>
      </w:tr>
      <w:tr w:rsidR="008625B0" w:rsidRPr="008625B0" w14:paraId="5D5F3CA7" w14:textId="77777777" w:rsidTr="006B5CE9">
        <w:tc>
          <w:tcPr>
            <w:tcW w:w="772" w:type="dxa"/>
          </w:tcPr>
          <w:p w14:paraId="3756EBA8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850" w:type="dxa"/>
          </w:tcPr>
          <w:p w14:paraId="1C9B6A85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6370" w:type="dxa"/>
          </w:tcPr>
          <w:p w14:paraId="115225AB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177BD130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817" w:type="dxa"/>
          </w:tcPr>
          <w:p w14:paraId="0414DD88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5813" w:type="dxa"/>
          </w:tcPr>
          <w:p w14:paraId="2F835BA3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Daily Prestart Inspection Checklist is available for use.</w:t>
            </w:r>
          </w:p>
        </w:tc>
      </w:tr>
      <w:tr w:rsidR="008625B0" w:rsidRPr="008625B0" w14:paraId="50DAE1E6" w14:textId="77777777" w:rsidTr="006B5CE9">
        <w:tc>
          <w:tcPr>
            <w:tcW w:w="772" w:type="dxa"/>
          </w:tcPr>
          <w:p w14:paraId="29A6B49A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850" w:type="dxa"/>
          </w:tcPr>
          <w:p w14:paraId="7B6B3AEE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6370" w:type="dxa"/>
          </w:tcPr>
          <w:p w14:paraId="5BC0A522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088C001E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817" w:type="dxa"/>
          </w:tcPr>
          <w:p w14:paraId="7DED2E8D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5813" w:type="dxa"/>
          </w:tcPr>
          <w:p w14:paraId="0F1FC525" w14:textId="77777777" w:rsidR="00DC7B71" w:rsidRPr="008625B0" w:rsidRDefault="00DC7B71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</w:tbl>
    <w:p w14:paraId="1E5005EB" w14:textId="77777777" w:rsidR="00DE429A" w:rsidRDefault="00DE429A" w:rsidP="004C2B3C">
      <w:pPr>
        <w:sectPr w:rsidR="00DE429A" w:rsidSect="00DE42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134" w:right="567" w:bottom="851" w:left="567" w:header="397" w:footer="397" w:gutter="0"/>
          <w:lnNumType w:countBy="1" w:restart="continuous"/>
          <w:cols w:space="708"/>
          <w:docGrid w:linePitch="360"/>
        </w:sectPr>
      </w:pPr>
    </w:p>
    <w:p w14:paraId="22EFE651" w14:textId="59BDF4CF" w:rsidR="004C2B3C" w:rsidRPr="00A50D7D" w:rsidRDefault="008415D4" w:rsidP="004C2B3C">
      <w:pPr>
        <w:rPr>
          <w:sz w:val="2"/>
          <w:szCs w:val="2"/>
        </w:rPr>
      </w:pPr>
      <w:r w:rsidRPr="008625B0">
        <w:rPr>
          <w:noProof/>
          <w:color w:val="404040" w:themeColor="text1" w:themeTint="BF"/>
          <w:sz w:val="18"/>
          <w:szCs w:val="18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57A158" wp14:editId="596E48FD">
                <wp:simplePos x="0" y="0"/>
                <wp:positionH relativeFrom="column">
                  <wp:posOffset>-123561</wp:posOffset>
                </wp:positionH>
                <wp:positionV relativeFrom="paragraph">
                  <wp:posOffset>285115</wp:posOffset>
                </wp:positionV>
                <wp:extent cx="3528060" cy="367474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367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4"/>
                              <w:gridCol w:w="709"/>
                              <w:gridCol w:w="3969"/>
                            </w:tblGrid>
                            <w:tr w:rsidR="008625B0" w:rsidRPr="008625B0" w14:paraId="0E780FEA" w14:textId="77777777" w:rsidTr="00EE6E89">
                              <w:trPr>
                                <w:trHeight w:val="132"/>
                              </w:trPr>
                              <w:tc>
                                <w:tcPr>
                                  <w:tcW w:w="704" w:type="dxa"/>
                                  <w:shd w:val="clear" w:color="auto" w:fill="D9D9D9" w:themeFill="background1" w:themeFillShade="D9"/>
                                </w:tcPr>
                                <w:p w14:paraId="6AD6EC03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Verify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</w:tcPr>
                                <w:p w14:paraId="52291657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D9D9D9" w:themeFill="background1" w:themeFillShade="D9"/>
                                </w:tcPr>
                                <w:p w14:paraId="0D4AED23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Plant Requirements to be checked (Mandatory)</w:t>
                                  </w:r>
                                </w:p>
                              </w:tc>
                            </w:tr>
                            <w:tr w:rsidR="008625B0" w:rsidRPr="008625B0" w14:paraId="750B28F2" w14:textId="77777777" w:rsidTr="00EE6E89">
                              <w:trPr>
                                <w:trHeight w:val="195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F074054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43B9275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C6E7855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Plant has no signs of excessive wear or damage.</w:t>
                                  </w:r>
                                </w:p>
                              </w:tc>
                            </w:tr>
                            <w:tr w:rsidR="008625B0" w:rsidRPr="008625B0" w14:paraId="11271D66" w14:textId="77777777" w:rsidTr="00EE6E89">
                              <w:trPr>
                                <w:trHeight w:val="6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82EC479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53439D6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7F9BA573" w14:textId="77777777" w:rsidR="008625B0" w:rsidRPr="008625B0" w:rsidRDefault="008625B0" w:rsidP="00EE6E89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Plant logbook in legible English detailing the service history of the plant </w:t>
                                  </w:r>
                                </w:p>
                              </w:tc>
                            </w:tr>
                            <w:tr w:rsidR="008625B0" w:rsidRPr="008625B0" w14:paraId="29E65812" w14:textId="77777777" w:rsidTr="00EE6E89">
                              <w:trPr>
                                <w:trHeight w:val="6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49F85D5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6DE0390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5E3B7437" w14:textId="77777777" w:rsidR="008625B0" w:rsidRPr="008625B0" w:rsidRDefault="008625B0" w:rsidP="00EE6E89">
                                  <w:pPr>
                                    <w:snapToGrid w:val="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Plant guarding is in place and in good condition </w:t>
                                  </w:r>
                                </w:p>
                              </w:tc>
                            </w:tr>
                            <w:tr w:rsidR="008625B0" w:rsidRPr="008625B0" w14:paraId="4D79CD41" w14:textId="77777777" w:rsidTr="00EE6E89">
                              <w:trPr>
                                <w:trHeight w:val="6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4CD6836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7237F89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07E09326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Access and egress is in good condition, hand holds, ladder etc. are sound and in place.</w:t>
                                  </w:r>
                                </w:p>
                              </w:tc>
                            </w:tr>
                            <w:tr w:rsidR="008625B0" w:rsidRPr="008625B0" w14:paraId="251FFD47" w14:textId="77777777" w:rsidTr="00EE6E89">
                              <w:trPr>
                                <w:trHeight w:val="6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4C41625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19279FD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B5E8BA4" w14:textId="77777777" w:rsidR="008625B0" w:rsidRPr="008625B0" w:rsidRDefault="008625B0" w:rsidP="00EE6E89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Operator seating and controls are in good condition and all safety devices are labelled and fully operational.</w:t>
                                  </w:r>
                                </w:p>
                              </w:tc>
                            </w:tr>
                            <w:tr w:rsidR="008625B0" w:rsidRPr="008625B0" w14:paraId="61A8E860" w14:textId="77777777" w:rsidTr="00EE6E89">
                              <w:trPr>
                                <w:trHeight w:val="6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74464FC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5E2E95E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1D1FA27A" w14:textId="77777777" w:rsidR="008625B0" w:rsidRPr="008625B0" w:rsidRDefault="008625B0" w:rsidP="00EE6E89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Operator’s manual/instructions supplied by the Manufacture of the plant item is located on the plant.</w:t>
                                  </w:r>
                                </w:p>
                              </w:tc>
                            </w:tr>
                            <w:tr w:rsidR="008625B0" w:rsidRPr="008625B0" w14:paraId="748091C1" w14:textId="77777777" w:rsidTr="00EE6E89">
                              <w:trPr>
                                <w:trHeight w:val="214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7E7A4B6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CA69AED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1E927ADF" w14:textId="77777777" w:rsidR="008625B0" w:rsidRPr="008625B0" w:rsidRDefault="008625B0" w:rsidP="00EE6E89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Hazards Identified with the use of the Plant Hazard Assessment, Danger </w:t>
                                  </w:r>
                                  <w:proofErr w:type="spellStart"/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OHW</w:t>
                                  </w:r>
                                  <w:proofErr w:type="spellEnd"/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, Safe working limits on batters, operator safety instructions etc. are displayed clearly in the cabin of the plant for operator reference.</w:t>
                                  </w:r>
                                </w:p>
                              </w:tc>
                            </w:tr>
                            <w:tr w:rsidR="008625B0" w:rsidRPr="008625B0" w14:paraId="4C14CB5D" w14:textId="77777777" w:rsidTr="00EE6E89">
                              <w:trPr>
                                <w:trHeight w:val="222"/>
                              </w:trPr>
                              <w:tc>
                                <w:tcPr>
                                  <w:tcW w:w="704" w:type="dxa"/>
                                  <w:shd w:val="clear" w:color="auto" w:fill="FFFFFF"/>
                                </w:tcPr>
                                <w:p w14:paraId="036483AA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</w:tcPr>
                                <w:p w14:paraId="421BCF9F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FFFFFF"/>
                                </w:tcPr>
                                <w:p w14:paraId="3FF8EFD0" w14:textId="77777777" w:rsidR="008625B0" w:rsidRPr="008625B0" w:rsidRDefault="008625B0" w:rsidP="00EE6E89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Hazard Controls i.e. Seat belts must be worn and hearing protection must be worn, caution/danger signs (counter weight slewing area, excavators and cranes) etc. are displayed in the cabin or on the plant in a position relevant to the hazard.</w:t>
                                  </w:r>
                                </w:p>
                              </w:tc>
                            </w:tr>
                            <w:tr w:rsidR="008625B0" w:rsidRPr="008625B0" w14:paraId="077809BC" w14:textId="77777777" w:rsidTr="00EE6E89">
                              <w:trPr>
                                <w:trHeight w:val="16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4CA8F97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9F387C4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0EAC6A55" w14:textId="77777777" w:rsidR="008625B0" w:rsidRPr="008625B0" w:rsidRDefault="008625B0" w:rsidP="00EE6E89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Operator cabin/work platform is clean and free of debris, loose tools, equipment, grease, oil </w:t>
                                  </w:r>
                                  <w:proofErr w:type="spellStart"/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  <w:proofErr w:type="spellEnd"/>
                                </w:p>
                              </w:tc>
                            </w:tr>
                            <w:tr w:rsidR="008625B0" w:rsidRPr="008625B0" w14:paraId="10AA431F" w14:textId="77777777" w:rsidTr="00EE6E89">
                              <w:trPr>
                                <w:trHeight w:val="199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31A3662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FA51336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ADECEA4" w14:textId="77777777" w:rsidR="008625B0" w:rsidRPr="008625B0" w:rsidRDefault="008625B0" w:rsidP="00EE6E89">
                                  <w:pPr>
                                    <w:tabs>
                                      <w:tab w:val="left" w:pos="-720"/>
                                      <w:tab w:val="left" w:pos="0"/>
                                      <w:tab w:val="left" w:pos="1096"/>
                                      <w:tab w:val="left" w:pos="1800"/>
                                      <w:tab w:val="left" w:pos="4410"/>
                                      <w:tab w:val="left" w:pos="4770"/>
                                      <w:tab w:val="left" w:pos="6570"/>
                                      <w:tab w:val="left" w:pos="10260"/>
                                    </w:tabs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  <w:u w:val="single"/>
                                      <w:lang w:val="en-AU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Plant Pre Start inspection is complete and a record of the inspection will be provided at commencement on the site.</w:t>
                                  </w:r>
                                </w:p>
                              </w:tc>
                            </w:tr>
                            <w:tr w:rsidR="008625B0" w:rsidRPr="008625B0" w14:paraId="4CD4E873" w14:textId="77777777" w:rsidTr="00EE6E89">
                              <w:trPr>
                                <w:trHeight w:val="199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EDDB20F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A04D353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62BE3F4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Reversing camera functional (If fitted)</w:t>
                                  </w:r>
                                </w:p>
                              </w:tc>
                            </w:tr>
                          </w:tbl>
                          <w:p w14:paraId="09887233" w14:textId="3C2B12E9" w:rsidR="008625B0" w:rsidRDefault="00862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7A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22.45pt;width:277.8pt;height:28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" filled="f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4"/>
                        <w:gridCol w:w="709"/>
                        <w:gridCol w:w="3969"/>
                      </w:tblGrid>
                      <w:tr w:rsidR="008625B0" w:rsidRPr="008625B0" w14:paraId="0E780FEA" w14:textId="77777777" w:rsidTr="00EE6E89">
                        <w:trPr>
                          <w:trHeight w:val="132"/>
                        </w:trPr>
                        <w:tc>
                          <w:tcPr>
                            <w:tcW w:w="704" w:type="dxa"/>
                            <w:shd w:val="clear" w:color="auto" w:fill="D9D9D9" w:themeFill="background1" w:themeFillShade="D9"/>
                          </w:tcPr>
                          <w:p w14:paraId="6AD6EC03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625B0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Verify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</w:tcPr>
                          <w:p w14:paraId="52291657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625B0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D9D9D9" w:themeFill="background1" w:themeFillShade="D9"/>
                          </w:tcPr>
                          <w:p w14:paraId="0D4AED23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625B0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Plant Requirements to be checked (Mandatory)</w:t>
                            </w:r>
                          </w:p>
                        </w:tc>
                      </w:tr>
                      <w:tr w:rsidR="008625B0" w:rsidRPr="008625B0" w14:paraId="750B28F2" w14:textId="77777777" w:rsidTr="00EE6E89">
                        <w:trPr>
                          <w:trHeight w:val="195"/>
                        </w:trPr>
                        <w:tc>
                          <w:tcPr>
                            <w:tcW w:w="704" w:type="dxa"/>
                          </w:tcPr>
                          <w:p w14:paraId="2F074054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43B9275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C6E7855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625B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Plant has no signs of excessive wear or damage.</w:t>
                            </w:r>
                          </w:p>
                        </w:tc>
                      </w:tr>
                      <w:tr w:rsidR="008625B0" w:rsidRPr="008625B0" w14:paraId="11271D66" w14:textId="77777777" w:rsidTr="00EE6E89">
                        <w:trPr>
                          <w:trHeight w:val="61"/>
                        </w:trPr>
                        <w:tc>
                          <w:tcPr>
                            <w:tcW w:w="704" w:type="dxa"/>
                          </w:tcPr>
                          <w:p w14:paraId="482EC479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53439D6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7F9BA573" w14:textId="77777777" w:rsidR="008625B0" w:rsidRPr="008625B0" w:rsidRDefault="008625B0" w:rsidP="00EE6E89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625B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Plant logbook in legible English detailing the service history of the plant </w:t>
                            </w:r>
                          </w:p>
                        </w:tc>
                      </w:tr>
                      <w:tr w:rsidR="008625B0" w:rsidRPr="008625B0" w14:paraId="29E65812" w14:textId="77777777" w:rsidTr="00EE6E89">
                        <w:trPr>
                          <w:trHeight w:val="61"/>
                        </w:trPr>
                        <w:tc>
                          <w:tcPr>
                            <w:tcW w:w="704" w:type="dxa"/>
                          </w:tcPr>
                          <w:p w14:paraId="249F85D5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6DE0390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5E3B7437" w14:textId="77777777" w:rsidR="008625B0" w:rsidRPr="008625B0" w:rsidRDefault="008625B0" w:rsidP="00EE6E89">
                            <w:pPr>
                              <w:snapToGrid w:val="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625B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Plant guarding is in place and in good condition </w:t>
                            </w:r>
                          </w:p>
                        </w:tc>
                      </w:tr>
                      <w:tr w:rsidR="008625B0" w:rsidRPr="008625B0" w14:paraId="4D79CD41" w14:textId="77777777" w:rsidTr="00EE6E89">
                        <w:trPr>
                          <w:trHeight w:val="61"/>
                        </w:trPr>
                        <w:tc>
                          <w:tcPr>
                            <w:tcW w:w="704" w:type="dxa"/>
                          </w:tcPr>
                          <w:p w14:paraId="04CD6836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7237F89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07E09326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625B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Access and egress is in good condition, hand holds, ladder etc. are sound and in place.</w:t>
                            </w:r>
                          </w:p>
                        </w:tc>
                      </w:tr>
                      <w:tr w:rsidR="008625B0" w:rsidRPr="008625B0" w14:paraId="251FFD47" w14:textId="77777777" w:rsidTr="00EE6E89">
                        <w:trPr>
                          <w:trHeight w:val="61"/>
                        </w:trPr>
                        <w:tc>
                          <w:tcPr>
                            <w:tcW w:w="704" w:type="dxa"/>
                          </w:tcPr>
                          <w:p w14:paraId="54C41625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19279FD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B5E8BA4" w14:textId="77777777" w:rsidR="008625B0" w:rsidRPr="008625B0" w:rsidRDefault="008625B0" w:rsidP="00EE6E89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625B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Operator seating and controls are in good condition and all safety devices are labelled and fully operational.</w:t>
                            </w:r>
                          </w:p>
                        </w:tc>
                      </w:tr>
                      <w:tr w:rsidR="008625B0" w:rsidRPr="008625B0" w14:paraId="61A8E860" w14:textId="77777777" w:rsidTr="00EE6E89">
                        <w:trPr>
                          <w:trHeight w:val="61"/>
                        </w:trPr>
                        <w:tc>
                          <w:tcPr>
                            <w:tcW w:w="704" w:type="dxa"/>
                          </w:tcPr>
                          <w:p w14:paraId="574464FC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5E2E95E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1D1FA27A" w14:textId="77777777" w:rsidR="008625B0" w:rsidRPr="008625B0" w:rsidRDefault="008625B0" w:rsidP="00EE6E89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625B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Operator’s manual/instructions supplied by the Manufacture of the plant item is located on the plant.</w:t>
                            </w:r>
                          </w:p>
                        </w:tc>
                      </w:tr>
                      <w:tr w:rsidR="008625B0" w:rsidRPr="008625B0" w14:paraId="748091C1" w14:textId="77777777" w:rsidTr="00EE6E89">
                        <w:trPr>
                          <w:trHeight w:val="214"/>
                        </w:trPr>
                        <w:tc>
                          <w:tcPr>
                            <w:tcW w:w="704" w:type="dxa"/>
                          </w:tcPr>
                          <w:p w14:paraId="27E7A4B6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CA69AED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1E927ADF" w14:textId="77777777" w:rsidR="008625B0" w:rsidRPr="008625B0" w:rsidRDefault="008625B0" w:rsidP="00EE6E89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625B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Hazards Identified with the use of the Plant Hazard Assessment, Danger </w:t>
                            </w:r>
                            <w:proofErr w:type="spellStart"/>
                            <w:r w:rsidRPr="008625B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OHW</w:t>
                            </w:r>
                            <w:proofErr w:type="spellEnd"/>
                            <w:r w:rsidRPr="008625B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, Safe working limits on batters, operator safety instructions etc. are displayed clearly in the cabin of the plant for operator reference.</w:t>
                            </w:r>
                          </w:p>
                        </w:tc>
                      </w:tr>
                      <w:tr w:rsidR="008625B0" w:rsidRPr="008625B0" w14:paraId="4C14CB5D" w14:textId="77777777" w:rsidTr="00EE6E89">
                        <w:trPr>
                          <w:trHeight w:val="222"/>
                        </w:trPr>
                        <w:tc>
                          <w:tcPr>
                            <w:tcW w:w="704" w:type="dxa"/>
                            <w:shd w:val="clear" w:color="auto" w:fill="FFFFFF"/>
                          </w:tcPr>
                          <w:p w14:paraId="036483AA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625B0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</w:tcPr>
                          <w:p w14:paraId="421BCF9F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shd w:val="clear" w:color="auto" w:fill="FFFFFF"/>
                          </w:tcPr>
                          <w:p w14:paraId="3FF8EFD0" w14:textId="77777777" w:rsidR="008625B0" w:rsidRPr="008625B0" w:rsidRDefault="008625B0" w:rsidP="00EE6E89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625B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Hazard Controls i.e. Seat belts must be worn and hearing protection must be worn, caution/danger signs (counter weight slewing area, excavators and cranes) etc. are displayed in the cabin or on the plant in a position relevant to the hazard.</w:t>
                            </w:r>
                          </w:p>
                        </w:tc>
                      </w:tr>
                      <w:tr w:rsidR="008625B0" w:rsidRPr="008625B0" w14:paraId="077809BC" w14:textId="77777777" w:rsidTr="00EE6E89">
                        <w:trPr>
                          <w:trHeight w:val="168"/>
                        </w:trPr>
                        <w:tc>
                          <w:tcPr>
                            <w:tcW w:w="704" w:type="dxa"/>
                          </w:tcPr>
                          <w:p w14:paraId="54CA8F97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9F387C4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0EAC6A55" w14:textId="77777777" w:rsidR="008625B0" w:rsidRPr="008625B0" w:rsidRDefault="008625B0" w:rsidP="00EE6E89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625B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Operator cabin/work platform is clean and free of debris, loose tools, equipment, grease, oil </w:t>
                            </w:r>
                            <w:proofErr w:type="spellStart"/>
                            <w:r w:rsidRPr="008625B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</w:p>
                        </w:tc>
                      </w:tr>
                      <w:tr w:rsidR="008625B0" w:rsidRPr="008625B0" w14:paraId="10AA431F" w14:textId="77777777" w:rsidTr="00EE6E89">
                        <w:trPr>
                          <w:trHeight w:val="199"/>
                        </w:trPr>
                        <w:tc>
                          <w:tcPr>
                            <w:tcW w:w="704" w:type="dxa"/>
                          </w:tcPr>
                          <w:p w14:paraId="231A3662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3FA51336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ADECEA4" w14:textId="77777777" w:rsidR="008625B0" w:rsidRPr="008625B0" w:rsidRDefault="008625B0" w:rsidP="00EE6E89">
                            <w:pPr>
                              <w:tabs>
                                <w:tab w:val="left" w:pos="-720"/>
                                <w:tab w:val="left" w:pos="0"/>
                                <w:tab w:val="left" w:pos="1096"/>
                                <w:tab w:val="left" w:pos="1800"/>
                                <w:tab w:val="left" w:pos="4410"/>
                                <w:tab w:val="left" w:pos="4770"/>
                                <w:tab w:val="left" w:pos="6570"/>
                                <w:tab w:val="left" w:pos="10260"/>
                              </w:tabs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  <w:u w:val="single"/>
                                <w:lang w:val="en-AU"/>
                              </w:rPr>
                            </w:pPr>
                            <w:r w:rsidRPr="008625B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Plant Pre Start inspection is complete and a record of the inspection will be provided at commencement on the site.</w:t>
                            </w:r>
                          </w:p>
                        </w:tc>
                      </w:tr>
                      <w:tr w:rsidR="008625B0" w:rsidRPr="008625B0" w14:paraId="4CD4E873" w14:textId="77777777" w:rsidTr="00EE6E89">
                        <w:trPr>
                          <w:trHeight w:val="199"/>
                        </w:trPr>
                        <w:tc>
                          <w:tcPr>
                            <w:tcW w:w="704" w:type="dxa"/>
                          </w:tcPr>
                          <w:p w14:paraId="6EDDB20F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A04D353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62BE3F4" w14:textId="77777777" w:rsidR="008625B0" w:rsidRPr="008625B0" w:rsidRDefault="008625B0" w:rsidP="00EE6E8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625B0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Reversing camera functional (If fitted)</w:t>
                            </w:r>
                          </w:p>
                        </w:tc>
                      </w:tr>
                    </w:tbl>
                    <w:p w14:paraId="09887233" w14:textId="3C2B12E9" w:rsidR="008625B0" w:rsidRDefault="008625B0"/>
                  </w:txbxContent>
                </v:textbox>
              </v:shape>
            </w:pict>
          </mc:Fallback>
        </mc:AlternateContent>
      </w:r>
    </w:p>
    <w:tbl>
      <w:tblPr>
        <w:tblW w:w="155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21"/>
      </w:tblGrid>
      <w:tr w:rsidR="008625B0" w:rsidRPr="008625B0" w14:paraId="4C6FB20F" w14:textId="77777777" w:rsidTr="002621A0">
        <w:trPr>
          <w:cantSplit/>
          <w:trHeight w:val="400"/>
        </w:trPr>
        <w:tc>
          <w:tcPr>
            <w:tcW w:w="15521" w:type="dxa"/>
            <w:shd w:val="clear" w:color="auto" w:fill="D9D9D9" w:themeFill="background1" w:themeFillShade="D9"/>
          </w:tcPr>
          <w:p w14:paraId="68638199" w14:textId="5B95CE81" w:rsidR="004C2B3C" w:rsidRPr="008625B0" w:rsidRDefault="004C2B3C" w:rsidP="002A0966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8625B0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Instructions:  Verify Box</w:t>
            </w:r>
            <w:r w:rsidRPr="008625B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to be ticked by Owner / Supplier / Operator prior to arrival onsite.  </w:t>
            </w:r>
            <w:r w:rsidRPr="008625B0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Check Box</w:t>
            </w:r>
            <w:r w:rsidRPr="008625B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8625B0" w:rsidRPr="008625B0" w14:paraId="2F93A738" w14:textId="77777777" w:rsidTr="002621A0">
        <w:trPr>
          <w:cantSplit/>
          <w:trHeight w:val="491"/>
        </w:trPr>
        <w:tc>
          <w:tcPr>
            <w:tcW w:w="15521" w:type="dxa"/>
            <w:vMerge w:val="restart"/>
          </w:tcPr>
          <w:p w14:paraId="44C1A3BC" w14:textId="4E2B2345" w:rsidR="00974743" w:rsidRPr="008625B0" w:rsidRDefault="008415D4" w:rsidP="00706140">
            <w:pPr>
              <w:tabs>
                <w:tab w:val="left" w:pos="589"/>
              </w:tabs>
              <w:autoSpaceDE w:val="0"/>
              <w:autoSpaceDN w:val="0"/>
              <w:adjustRightInd w:val="0"/>
              <w:spacing w:before="40"/>
              <w:rPr>
                <w:color w:val="404040" w:themeColor="text1" w:themeTint="BF"/>
                <w:sz w:val="18"/>
                <w:szCs w:val="18"/>
              </w:rPr>
            </w:pPr>
            <w:bookmarkStart w:id="0" w:name="_GoBack"/>
            <w:r w:rsidRPr="008625B0">
              <w:rPr>
                <w:noProof/>
                <w:color w:val="404040" w:themeColor="text1" w:themeTint="BF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C60BC0" wp14:editId="6725E53B">
                      <wp:simplePos x="0" y="0"/>
                      <wp:positionH relativeFrom="column">
                        <wp:posOffset>6742801</wp:posOffset>
                      </wp:positionH>
                      <wp:positionV relativeFrom="paragraph">
                        <wp:posOffset>37465</wp:posOffset>
                      </wp:positionV>
                      <wp:extent cx="3051175" cy="220091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1175" cy="2200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75"/>
                                    <w:gridCol w:w="709"/>
                                    <w:gridCol w:w="3260"/>
                                  </w:tblGrid>
                                  <w:tr w:rsidR="008625B0" w:rsidRPr="008625B0" w14:paraId="6BCBFDD4" w14:textId="77777777" w:rsidTr="008625B0">
                                    <w:trPr>
                                      <w:trHeight w:val="130"/>
                                    </w:trPr>
                                    <w:tc>
                                      <w:tcPr>
                                        <w:tcW w:w="675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04056AB5" w14:textId="77777777" w:rsidR="008625B0" w:rsidRPr="008625B0" w:rsidRDefault="008625B0" w:rsidP="00EE6E89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Verify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5EDB669D" w14:textId="77777777" w:rsidR="008625B0" w:rsidRPr="008625B0" w:rsidRDefault="008625B0" w:rsidP="00EE6E89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Check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shd w:val="clear" w:color="auto" w:fill="D9D9D9" w:themeFill="background1" w:themeFillShade="D9"/>
                                      </w:tcPr>
                                      <w:p w14:paraId="21FC6C1B" w14:textId="77777777" w:rsidR="008625B0" w:rsidRPr="008625B0" w:rsidRDefault="008625B0" w:rsidP="00EE6E89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Plant Used to Lift Materials and/or equipment (if applicable)</w:t>
                                        </w:r>
                                      </w:p>
                                    </w:tc>
                                  </w:tr>
                                  <w:tr w:rsidR="008625B0" w:rsidRPr="008625B0" w14:paraId="71CC48C7" w14:textId="77777777" w:rsidTr="008625B0">
                                    <w:trPr>
                                      <w:trHeight w:val="2693"/>
                                    </w:trPr>
                                    <w:tc>
                                      <w:tcPr>
                                        <w:tcW w:w="675" w:type="dxa"/>
                                        <w:vAlign w:val="center"/>
                                      </w:tcPr>
                                      <w:p w14:paraId="0BD5ACCC" w14:textId="77777777" w:rsidR="008625B0" w:rsidRPr="008625B0" w:rsidRDefault="008625B0" w:rsidP="00EE6E89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14:paraId="1F52CE7A" w14:textId="77777777" w:rsidR="008625B0" w:rsidRPr="008625B0" w:rsidRDefault="008625B0" w:rsidP="00EE6E89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</w:tcPr>
                                      <w:p w14:paraId="46C7D2EB" w14:textId="77777777" w:rsidR="008625B0" w:rsidRPr="008625B0" w:rsidRDefault="008625B0" w:rsidP="00EE6E89">
                                        <w:pPr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Backhoes, Excavators, cranes, and loaders used as crane from designed lifting points, the Safe Working Load of the plant item is displayed on the plant as EITHER</w:t>
                                        </w:r>
                                      </w:p>
                                      <w:p w14:paraId="7AF36ED7" w14:textId="77777777" w:rsidR="008625B0" w:rsidRPr="008625B0" w:rsidRDefault="008625B0" w:rsidP="00EE6E89">
                                        <w:pPr>
                                          <w:tabs>
                                            <w:tab w:val="left" w:pos="-720"/>
                                            <w:tab w:val="left" w:pos="0"/>
                                            <w:tab w:val="left" w:pos="1096"/>
                                            <w:tab w:val="left" w:pos="1800"/>
                                            <w:tab w:val="left" w:pos="4410"/>
                                            <w:tab w:val="left" w:pos="4770"/>
                                            <w:tab w:val="left" w:pos="6570"/>
                                            <w:tab w:val="left" w:pos="10260"/>
                                          </w:tabs>
                                          <w:contextualSpacing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- A Crane Chart supplied by the manufacture specific to the plant item in the cabin of the plant for operator reference.</w:t>
                                        </w: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ab/>
                                        </w: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ab/>
                                        </w: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ab/>
                                        </w: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ab/>
                                          <w:t xml:space="preserve">       OR</w:t>
                                        </w:r>
                                      </w:p>
                                      <w:p w14:paraId="67F01667" w14:textId="77777777" w:rsidR="008625B0" w:rsidRPr="008625B0" w:rsidRDefault="008625B0" w:rsidP="00EE6E89">
                                        <w:pPr>
                                          <w:contextualSpacing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- The Safe Working Load of the equipment on the boom of the loader bucket and of the dipper arm of excavators, a combination of both is required for backhoes.  e.g.</w:t>
                                        </w:r>
                                        <w:r w:rsidRPr="008625B0"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 w:rsidRPr="008625B0"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SWL</w:t>
                                        </w:r>
                                        <w:proofErr w:type="spellEnd"/>
                                        <w:r w:rsidRPr="008625B0"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625B0"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1.2T</w:t>
                                        </w:r>
                                        <w:proofErr w:type="spellEnd"/>
                                      </w:p>
                                      <w:p w14:paraId="009867A1" w14:textId="77777777" w:rsidR="008625B0" w:rsidRPr="008625B0" w:rsidRDefault="008625B0" w:rsidP="00EE6E89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20"/>
                                          <w:jc w:val="left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9FEDE6A" w14:textId="77777777" w:rsidR="008625B0" w:rsidRDefault="008625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60BC0" id="_x0000_s1027" type="#_x0000_t202" style="position:absolute;left:0;text-align:left;margin-left:530.95pt;margin-top:2.95pt;width:240.25pt;height:17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" filled="f" stroked="f">
                      <v:textbo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5"/>
                              <w:gridCol w:w="709"/>
                              <w:gridCol w:w="3260"/>
                            </w:tblGrid>
                            <w:tr w:rsidR="008625B0" w:rsidRPr="008625B0" w14:paraId="6BCBFDD4" w14:textId="77777777" w:rsidTr="008625B0">
                              <w:trPr>
                                <w:trHeight w:val="130"/>
                              </w:trPr>
                              <w:tc>
                                <w:tcPr>
                                  <w:tcW w:w="6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4056AB5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Verify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EDB669D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D9D9D9" w:themeFill="background1" w:themeFillShade="D9"/>
                                </w:tcPr>
                                <w:p w14:paraId="21FC6C1B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Plant Used to Lift Materials and/or equipment (if applicable)</w:t>
                                  </w:r>
                                </w:p>
                              </w:tc>
                            </w:tr>
                            <w:tr w:rsidR="008625B0" w:rsidRPr="008625B0" w14:paraId="71CC48C7" w14:textId="77777777" w:rsidTr="008625B0">
                              <w:trPr>
                                <w:trHeight w:val="2693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14:paraId="0BD5ACCC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F52CE7A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46C7D2EB" w14:textId="77777777" w:rsidR="008625B0" w:rsidRPr="008625B0" w:rsidRDefault="008625B0" w:rsidP="00EE6E89">
                                  <w:pP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Backhoes, Excavators, cranes, and loaders used as crane from designed lifting points, the Safe Working Load of the plant item is displayed on the plant as EITHER</w:t>
                                  </w:r>
                                </w:p>
                                <w:p w14:paraId="7AF36ED7" w14:textId="77777777" w:rsidR="008625B0" w:rsidRPr="008625B0" w:rsidRDefault="008625B0" w:rsidP="00EE6E89">
                                  <w:pPr>
                                    <w:tabs>
                                      <w:tab w:val="left" w:pos="-720"/>
                                      <w:tab w:val="left" w:pos="0"/>
                                      <w:tab w:val="left" w:pos="1096"/>
                                      <w:tab w:val="left" w:pos="1800"/>
                                      <w:tab w:val="left" w:pos="4410"/>
                                      <w:tab w:val="left" w:pos="4770"/>
                                      <w:tab w:val="left" w:pos="6570"/>
                                      <w:tab w:val="left" w:pos="10260"/>
                                    </w:tabs>
                                    <w:contextualSpacing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- A Crane Chart supplied by the manufacture specific to the plant item in the cabin of the plant for operator reference.</w:t>
                                  </w: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ab/>
                                    <w:t xml:space="preserve">       OR</w:t>
                                  </w:r>
                                </w:p>
                                <w:p w14:paraId="67F01667" w14:textId="77777777" w:rsidR="008625B0" w:rsidRPr="008625B0" w:rsidRDefault="008625B0" w:rsidP="00EE6E89">
                                  <w:pPr>
                                    <w:contextualSpacing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- The Safe Working Load of the equipment on the boom of the loader bucket and of the dipper arm of excavators, a combination of both is required for backhoes.  e.g.</w:t>
                                  </w:r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SWL</w:t>
                                  </w:r>
                                  <w:proofErr w:type="spellEnd"/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1.2T</w:t>
                                  </w:r>
                                  <w:proofErr w:type="spellEnd"/>
                                </w:p>
                                <w:p w14:paraId="009867A1" w14:textId="77777777" w:rsidR="008625B0" w:rsidRPr="008625B0" w:rsidRDefault="008625B0" w:rsidP="00EE6E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FEDE6A" w14:textId="77777777" w:rsidR="008625B0" w:rsidRDefault="008625B0"/>
                        </w:txbxContent>
                      </v:textbox>
                    </v:shape>
                  </w:pict>
                </mc:Fallback>
              </mc:AlternateContent>
            </w:r>
            <w:r w:rsidR="008625B0" w:rsidRPr="008625B0">
              <w:rPr>
                <w:noProof/>
                <w:color w:val="404040" w:themeColor="text1" w:themeTint="BF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D8F234" wp14:editId="790C8824">
                      <wp:simplePos x="0" y="0"/>
                      <wp:positionH relativeFrom="column">
                        <wp:posOffset>3431804</wp:posOffset>
                      </wp:positionH>
                      <wp:positionV relativeFrom="paragraph">
                        <wp:posOffset>15240</wp:posOffset>
                      </wp:positionV>
                      <wp:extent cx="3259455" cy="1367155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9455" cy="136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09"/>
                                    <w:gridCol w:w="709"/>
                                    <w:gridCol w:w="3260"/>
                                  </w:tblGrid>
                                  <w:tr w:rsidR="008625B0" w:rsidRPr="008625B0" w14:paraId="61333997" w14:textId="77777777" w:rsidTr="004D0794">
                                    <w:tc>
                                      <w:tcPr>
                                        <w:tcW w:w="70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7A9845BA" w14:textId="77777777" w:rsidR="00F613EB" w:rsidRPr="008625B0" w:rsidRDefault="00F613EB" w:rsidP="0047003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Verify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3EB7DF77" w14:textId="77777777" w:rsidR="00F613EB" w:rsidRPr="008625B0" w:rsidRDefault="00F613EB" w:rsidP="0047003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Check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2F04AB7A" w14:textId="654BA59D" w:rsidR="00F613EB" w:rsidRPr="008625B0" w:rsidRDefault="00F613EB" w:rsidP="0047003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2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Environmental</w:t>
                                        </w:r>
                                        <w:r w:rsidR="0089453F" w:rsidRPr="008625B0"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 xml:space="preserve"> (Mandatory)</w:t>
                                        </w:r>
                                      </w:p>
                                    </w:tc>
                                  </w:tr>
                                  <w:tr w:rsidR="008625B0" w:rsidRPr="008625B0" w14:paraId="0E8F07E8" w14:textId="77777777" w:rsidTr="0089453F"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53540A2" w14:textId="77777777" w:rsidR="00F613EB" w:rsidRPr="008625B0" w:rsidRDefault="00F613EB" w:rsidP="0047003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6FD341B" w14:textId="77777777" w:rsidR="00F613EB" w:rsidRPr="008625B0" w:rsidRDefault="00F613EB" w:rsidP="0047003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AC4E4ED" w14:textId="77777777" w:rsidR="00F613EB" w:rsidRPr="008625B0" w:rsidRDefault="00F613EB" w:rsidP="0047003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2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Clean, free of organic materials (mud, dirt, weeds or seeds) prior to arrival</w:t>
                                        </w:r>
                                      </w:p>
                                    </w:tc>
                                  </w:tr>
                                  <w:tr w:rsidR="008625B0" w:rsidRPr="008625B0" w14:paraId="4FDBADA1" w14:textId="77777777" w:rsidTr="0089453F"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02EFE6A" w14:textId="77777777" w:rsidR="00F613EB" w:rsidRPr="008625B0" w:rsidRDefault="00F613EB" w:rsidP="0047003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5E2E5A6" w14:textId="77777777" w:rsidR="00F613EB" w:rsidRPr="008625B0" w:rsidRDefault="00F613EB" w:rsidP="0047003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C90F38A" w14:textId="77777777" w:rsidR="00F613EB" w:rsidRPr="008625B0" w:rsidRDefault="00F613EB" w:rsidP="0047003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20"/>
                                          <w:jc w:val="left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Engine baffling or noise reduction equipment fitted as per manufacturers specifications</w:t>
                                        </w:r>
                                      </w:p>
                                    </w:tc>
                                  </w:tr>
                                  <w:tr w:rsidR="008625B0" w:rsidRPr="008625B0" w14:paraId="711817C7" w14:textId="77777777" w:rsidTr="0089453F"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9A0D1AE" w14:textId="77777777" w:rsidR="00F613EB" w:rsidRPr="008625B0" w:rsidRDefault="00F613EB" w:rsidP="0047003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998D208" w14:textId="77777777" w:rsidR="00F613EB" w:rsidRPr="008625B0" w:rsidRDefault="00F613EB" w:rsidP="0047003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6BE643C" w14:textId="77777777" w:rsidR="00F613EB" w:rsidRPr="008625B0" w:rsidRDefault="00F613EB" w:rsidP="0047003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20"/>
                                          <w:jc w:val="left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Smoke from internal combustion engines should not be visible for more than ten seconds</w:t>
                                        </w:r>
                                      </w:p>
                                    </w:tc>
                                  </w:tr>
                                </w:tbl>
                                <w:p w14:paraId="01D99C1E" w14:textId="49F94351" w:rsidR="00F613EB" w:rsidRPr="008625B0" w:rsidRDefault="00F613EB">
                                  <w:pPr>
                                    <w:rPr>
                                      <w:color w:val="404040" w:themeColor="text1" w:themeTint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8F234" id="_x0000_s1028" type="#_x0000_t202" style="position:absolute;left:0;text-align:left;margin-left:270.2pt;margin-top:1.2pt;width:256.65pt;height:10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" filled="f" stroked="f">
                      <v:textbo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3260"/>
                            </w:tblGrid>
                            <w:tr w:rsidR="008625B0" w:rsidRPr="008625B0" w14:paraId="61333997" w14:textId="77777777" w:rsidTr="004D0794"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9845BA" w14:textId="77777777" w:rsidR="00F613EB" w:rsidRPr="008625B0" w:rsidRDefault="00F613EB" w:rsidP="004700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Verify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EB7DF77" w14:textId="77777777" w:rsidR="00F613EB" w:rsidRPr="008625B0" w:rsidRDefault="00F613EB" w:rsidP="004700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F04AB7A" w14:textId="654BA59D" w:rsidR="00F613EB" w:rsidRPr="008625B0" w:rsidRDefault="00F613EB" w:rsidP="004700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Environmental</w:t>
                                  </w:r>
                                  <w:r w:rsidR="0089453F"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(Mandatory)</w:t>
                                  </w:r>
                                </w:p>
                              </w:tc>
                            </w:tr>
                            <w:tr w:rsidR="008625B0" w:rsidRPr="008625B0" w14:paraId="0E8F07E8" w14:textId="77777777" w:rsidTr="0089453F"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053540A2" w14:textId="77777777" w:rsidR="00F613EB" w:rsidRPr="008625B0" w:rsidRDefault="00F613EB" w:rsidP="004700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66FD341B" w14:textId="77777777" w:rsidR="00F613EB" w:rsidRPr="008625B0" w:rsidRDefault="00F613EB" w:rsidP="004700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14:paraId="1AC4E4ED" w14:textId="77777777" w:rsidR="00F613EB" w:rsidRPr="008625B0" w:rsidRDefault="00F613EB" w:rsidP="004700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Clean, free of organic materials (mud, dirt, weeds or seeds) prior to arrival</w:t>
                                  </w:r>
                                </w:p>
                              </w:tc>
                            </w:tr>
                            <w:tr w:rsidR="008625B0" w:rsidRPr="008625B0" w14:paraId="4FDBADA1" w14:textId="77777777" w:rsidTr="0089453F"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202EFE6A" w14:textId="77777777" w:rsidR="00F613EB" w:rsidRPr="008625B0" w:rsidRDefault="00F613EB" w:rsidP="004700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45E2E5A6" w14:textId="77777777" w:rsidR="00F613EB" w:rsidRPr="008625B0" w:rsidRDefault="00F613EB" w:rsidP="004700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14:paraId="2C90F38A" w14:textId="77777777" w:rsidR="00F613EB" w:rsidRPr="008625B0" w:rsidRDefault="00F613EB" w:rsidP="004700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Engine baffling or noise reduction equipment fitted as per manufacturers specifications</w:t>
                                  </w:r>
                                </w:p>
                              </w:tc>
                            </w:tr>
                            <w:tr w:rsidR="008625B0" w:rsidRPr="008625B0" w14:paraId="711817C7" w14:textId="77777777" w:rsidTr="0089453F"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39A0D1AE" w14:textId="77777777" w:rsidR="00F613EB" w:rsidRPr="008625B0" w:rsidRDefault="00F613EB" w:rsidP="004700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6998D208" w14:textId="77777777" w:rsidR="00F613EB" w:rsidRPr="008625B0" w:rsidRDefault="00F613EB" w:rsidP="004700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14:paraId="26BE643C" w14:textId="77777777" w:rsidR="00F613EB" w:rsidRPr="008625B0" w:rsidRDefault="00F613EB" w:rsidP="0047003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Smoke from internal combustion engines should not be visible for more than ten seconds</w:t>
                                  </w:r>
                                </w:p>
                              </w:tc>
                            </w:tr>
                          </w:tbl>
                          <w:p w14:paraId="01D99C1E" w14:textId="49F94351" w:rsidR="00F613EB" w:rsidRPr="008625B0" w:rsidRDefault="00F613EB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00EAA0" w14:textId="356B674F" w:rsidR="00F613EB" w:rsidRPr="008625B0" w:rsidRDefault="00F613EB">
            <w:pPr>
              <w:rPr>
                <w:color w:val="404040" w:themeColor="text1" w:themeTint="BF"/>
              </w:rPr>
            </w:pPr>
          </w:p>
          <w:p w14:paraId="5B1B43AF" w14:textId="26E64BE0" w:rsidR="00F613EB" w:rsidRPr="008625B0" w:rsidRDefault="00F613EB">
            <w:pPr>
              <w:rPr>
                <w:color w:val="404040" w:themeColor="text1" w:themeTint="BF"/>
              </w:rPr>
            </w:pPr>
          </w:p>
          <w:p w14:paraId="15F33DB9" w14:textId="67F4F684" w:rsidR="00974743" w:rsidRPr="008625B0" w:rsidRDefault="008415D4" w:rsidP="002A0966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8625B0">
              <w:rPr>
                <w:noProof/>
                <w:color w:val="404040" w:themeColor="text1" w:themeTint="BF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C3E357" wp14:editId="7FD35DC6">
                      <wp:simplePos x="0" y="0"/>
                      <wp:positionH relativeFrom="column">
                        <wp:posOffset>6582781</wp:posOffset>
                      </wp:positionH>
                      <wp:positionV relativeFrom="paragraph">
                        <wp:posOffset>1713865</wp:posOffset>
                      </wp:positionV>
                      <wp:extent cx="3210560" cy="174371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0560" cy="1743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4620" w:type="dxa"/>
                                    <w:tblInd w:w="25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0"/>
                                    <w:gridCol w:w="709"/>
                                    <w:gridCol w:w="3231"/>
                                  </w:tblGrid>
                                  <w:tr w:rsidR="0089453F" w14:paraId="73E5FB27" w14:textId="77777777" w:rsidTr="008625B0">
                                    <w:tc>
                                      <w:tcPr>
                                        <w:tcW w:w="68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286C3903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Verify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5AD3F291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Check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31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100D93A6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2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Mobile Plant (if applicable)</w:t>
                                        </w:r>
                                      </w:p>
                                    </w:tc>
                                  </w:tr>
                                  <w:tr w:rsidR="0089453F" w14:paraId="536722B7" w14:textId="77777777" w:rsidTr="008625B0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68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8E0FBAE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A242D6F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3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8EFD264" w14:textId="77777777" w:rsidR="0089453F" w:rsidRPr="008625B0" w:rsidRDefault="0089453F" w:rsidP="00AC7D3D">
                                        <w:pPr>
                                          <w:jc w:val="left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Plant is fitted with a Roll Over Protection Structure (</w:t>
                                        </w:r>
                                        <w:proofErr w:type="spellStart"/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R.O.P.S</w:t>
                                        </w:r>
                                        <w:proofErr w:type="spellEnd"/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.) and operator restraint.</w:t>
                                        </w:r>
                                      </w:p>
                                    </w:tc>
                                  </w:tr>
                                  <w:tr w:rsidR="0089453F" w14:paraId="39B3795A" w14:textId="77777777" w:rsidTr="008625B0">
                                    <w:tc>
                                      <w:tcPr>
                                        <w:tcW w:w="68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6AB9EE6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0FB9DEA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3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FE61B55" w14:textId="77777777" w:rsidR="0089453F" w:rsidRPr="008625B0" w:rsidRDefault="0089453F" w:rsidP="00AC7D3D">
                                        <w:pPr>
                                          <w:jc w:val="left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Plant is fitted with a front horn and reversing/motion alarm.</w:t>
                                        </w:r>
                                      </w:p>
                                    </w:tc>
                                  </w:tr>
                                  <w:tr w:rsidR="0089453F" w14:paraId="08A01CE0" w14:textId="77777777" w:rsidTr="008625B0">
                                    <w:tc>
                                      <w:tcPr>
                                        <w:tcW w:w="68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54333B5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E238191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3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32E7735" w14:textId="77777777" w:rsidR="0089453F" w:rsidRPr="008625B0" w:rsidRDefault="0089453F" w:rsidP="00AC7D3D">
                                        <w:pPr>
                                          <w:tabs>
                                            <w:tab w:val="left" w:pos="-720"/>
                                            <w:tab w:val="left" w:pos="0"/>
                                            <w:tab w:val="left" w:pos="1096"/>
                                            <w:tab w:val="left" w:pos="1800"/>
                                            <w:tab w:val="left" w:pos="4410"/>
                                            <w:tab w:val="left" w:pos="4770"/>
                                            <w:tab w:val="left" w:pos="6570"/>
                                            <w:tab w:val="left" w:pos="10260"/>
                                          </w:tabs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  <w:lang w:val="en-AU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Plant is fitted with a Rotating or Flashing amber beacon.</w:t>
                                        </w:r>
                                      </w:p>
                                    </w:tc>
                                  </w:tr>
                                  <w:tr w:rsidR="0089453F" w14:paraId="7B6CBBED" w14:textId="77777777" w:rsidTr="008625B0">
                                    <w:tc>
                                      <w:tcPr>
                                        <w:tcW w:w="68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1807114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77ECC7B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3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67757B7" w14:textId="77777777" w:rsidR="0089453F" w:rsidRPr="008625B0" w:rsidRDefault="0089453F" w:rsidP="00AC7D3D">
                                        <w:pPr>
                                          <w:tabs>
                                            <w:tab w:val="left" w:pos="-720"/>
                                            <w:tab w:val="left" w:pos="0"/>
                                            <w:tab w:val="left" w:pos="1096"/>
                                            <w:tab w:val="left" w:pos="1800"/>
                                            <w:tab w:val="left" w:pos="4410"/>
                                            <w:tab w:val="left" w:pos="4770"/>
                                            <w:tab w:val="left" w:pos="6570"/>
                                            <w:tab w:val="left" w:pos="10260"/>
                                          </w:tabs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 xml:space="preserve">Warning devices and other lights (flashing, head, tail, </w:t>
                                        </w:r>
                                        <w:proofErr w:type="spellStart"/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etc</w:t>
                                        </w:r>
                                        <w:proofErr w:type="spellEnd"/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) are appropriate for the environment in which plant is being used. (check environment noise criteria particularly if working out of hours)</w:t>
                                        </w:r>
                                      </w:p>
                                    </w:tc>
                                  </w:tr>
                                </w:tbl>
                                <w:p w14:paraId="0D7C96D9" w14:textId="03558DCA" w:rsidR="0089453F" w:rsidRDefault="008945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3E357" id="_x0000_s1029" type="#_x0000_t202" style="position:absolute;left:0;text-align:left;margin-left:518.35pt;margin-top:134.95pt;width:252.8pt;height:13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" filled="f" stroked="f">
                      <v:textbox>
                        <w:txbxContent>
                          <w:tbl>
                            <w:tblPr>
                              <w:tblOverlap w:val="never"/>
                              <w:tblW w:w="4620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80"/>
                              <w:gridCol w:w="709"/>
                              <w:gridCol w:w="3231"/>
                            </w:tblGrid>
                            <w:tr w:rsidR="0089453F" w14:paraId="73E5FB27" w14:textId="77777777" w:rsidTr="008625B0"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86C3903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Verify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D3F291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0D93A6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Mobile Plant (if applicable)</w:t>
                                  </w:r>
                                </w:p>
                              </w:tc>
                            </w:tr>
                            <w:tr w:rsidR="0089453F" w14:paraId="536722B7" w14:textId="77777777" w:rsidTr="008625B0">
                              <w:trPr>
                                <w:trHeight w:val="454"/>
                              </w:trPr>
                              <w:tc>
                                <w:tcPr>
                                  <w:tcW w:w="680" w:type="dxa"/>
                                  <w:shd w:val="clear" w:color="auto" w:fill="auto"/>
                                  <w:vAlign w:val="center"/>
                                </w:tcPr>
                                <w:p w14:paraId="58E0FBAE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4A242D6F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shd w:val="clear" w:color="auto" w:fill="auto"/>
                                  <w:vAlign w:val="center"/>
                                </w:tcPr>
                                <w:p w14:paraId="68EFD264" w14:textId="77777777" w:rsidR="0089453F" w:rsidRPr="008625B0" w:rsidRDefault="0089453F" w:rsidP="00AC7D3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Plant is fitted with a Roll Over Protection Structure (</w:t>
                                  </w:r>
                                  <w:proofErr w:type="spellStart"/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R.O.P.S</w:t>
                                  </w:r>
                                  <w:proofErr w:type="spellEnd"/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.) and operator restraint.</w:t>
                                  </w:r>
                                </w:p>
                              </w:tc>
                            </w:tr>
                            <w:tr w:rsidR="0089453F" w14:paraId="39B3795A" w14:textId="77777777" w:rsidTr="008625B0">
                              <w:tc>
                                <w:tcPr>
                                  <w:tcW w:w="680" w:type="dxa"/>
                                  <w:shd w:val="clear" w:color="auto" w:fill="auto"/>
                                  <w:vAlign w:val="center"/>
                                </w:tcPr>
                                <w:p w14:paraId="36AB9EE6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70FB9DEA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shd w:val="clear" w:color="auto" w:fill="auto"/>
                                  <w:vAlign w:val="center"/>
                                </w:tcPr>
                                <w:p w14:paraId="7FE61B55" w14:textId="77777777" w:rsidR="0089453F" w:rsidRPr="008625B0" w:rsidRDefault="0089453F" w:rsidP="00AC7D3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Plant is fitted with a front horn and reversing/motion alarm.</w:t>
                                  </w:r>
                                </w:p>
                              </w:tc>
                            </w:tr>
                            <w:tr w:rsidR="0089453F" w14:paraId="08A01CE0" w14:textId="77777777" w:rsidTr="008625B0">
                              <w:tc>
                                <w:tcPr>
                                  <w:tcW w:w="680" w:type="dxa"/>
                                  <w:shd w:val="clear" w:color="auto" w:fill="auto"/>
                                  <w:vAlign w:val="center"/>
                                </w:tcPr>
                                <w:p w14:paraId="354333B5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6E238191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shd w:val="clear" w:color="auto" w:fill="auto"/>
                                  <w:vAlign w:val="center"/>
                                </w:tcPr>
                                <w:p w14:paraId="632E7735" w14:textId="77777777" w:rsidR="0089453F" w:rsidRPr="008625B0" w:rsidRDefault="0089453F" w:rsidP="00AC7D3D">
                                  <w:pPr>
                                    <w:tabs>
                                      <w:tab w:val="left" w:pos="-720"/>
                                      <w:tab w:val="left" w:pos="0"/>
                                      <w:tab w:val="left" w:pos="1096"/>
                                      <w:tab w:val="left" w:pos="1800"/>
                                      <w:tab w:val="left" w:pos="4410"/>
                                      <w:tab w:val="left" w:pos="4770"/>
                                      <w:tab w:val="left" w:pos="6570"/>
                                      <w:tab w:val="left" w:pos="1026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Plant is fitted with a Rotating or Flashing amber beacon.</w:t>
                                  </w:r>
                                </w:p>
                              </w:tc>
                            </w:tr>
                            <w:tr w:rsidR="0089453F" w14:paraId="7B6CBBED" w14:textId="77777777" w:rsidTr="008625B0">
                              <w:tc>
                                <w:tcPr>
                                  <w:tcW w:w="680" w:type="dxa"/>
                                  <w:shd w:val="clear" w:color="auto" w:fill="auto"/>
                                  <w:vAlign w:val="center"/>
                                </w:tcPr>
                                <w:p w14:paraId="01807114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377ECC7B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shd w:val="clear" w:color="auto" w:fill="auto"/>
                                  <w:vAlign w:val="center"/>
                                </w:tcPr>
                                <w:p w14:paraId="167757B7" w14:textId="77777777" w:rsidR="0089453F" w:rsidRPr="008625B0" w:rsidRDefault="0089453F" w:rsidP="00AC7D3D">
                                  <w:pPr>
                                    <w:tabs>
                                      <w:tab w:val="left" w:pos="-720"/>
                                      <w:tab w:val="left" w:pos="0"/>
                                      <w:tab w:val="left" w:pos="1096"/>
                                      <w:tab w:val="left" w:pos="1800"/>
                                      <w:tab w:val="left" w:pos="4410"/>
                                      <w:tab w:val="left" w:pos="4770"/>
                                      <w:tab w:val="left" w:pos="6570"/>
                                      <w:tab w:val="left" w:pos="10260"/>
                                    </w:tabs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Warning devices and other lights (flashing, head, tail, </w:t>
                                  </w:r>
                                  <w:proofErr w:type="spellStart"/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  <w:proofErr w:type="spellEnd"/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) are appropriate for the environment in which plant is being used. (check environment noise criteria particularly if working out of hours)</w:t>
                                  </w:r>
                                </w:p>
                              </w:tc>
                            </w:tr>
                          </w:tbl>
                          <w:p w14:paraId="0D7C96D9" w14:textId="03558DCA" w:rsidR="0089453F" w:rsidRDefault="0089453F"/>
                        </w:txbxContent>
                      </v:textbox>
                    </v:shape>
                  </w:pict>
                </mc:Fallback>
              </mc:AlternateContent>
            </w:r>
            <w:r w:rsidRPr="008625B0">
              <w:rPr>
                <w:noProof/>
                <w:color w:val="404040" w:themeColor="text1" w:themeTint="BF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0369C2" wp14:editId="6E877A63">
                      <wp:simplePos x="0" y="0"/>
                      <wp:positionH relativeFrom="column">
                        <wp:posOffset>3448949</wp:posOffset>
                      </wp:positionH>
                      <wp:positionV relativeFrom="paragraph">
                        <wp:posOffset>818515</wp:posOffset>
                      </wp:positionV>
                      <wp:extent cx="3259455" cy="14039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94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09"/>
                                    <w:gridCol w:w="709"/>
                                    <w:gridCol w:w="3260"/>
                                  </w:tblGrid>
                                  <w:tr w:rsidR="008625B0" w:rsidRPr="008625B0" w14:paraId="35535077" w14:textId="77777777" w:rsidTr="004D0794">
                                    <w:tc>
                                      <w:tcPr>
                                        <w:tcW w:w="70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05D1C09F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Verify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5AD735A1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Check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0D313F3A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2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People Lifting Equipment (if applicable)</w:t>
                                        </w:r>
                                      </w:p>
                                    </w:tc>
                                  </w:tr>
                                  <w:tr w:rsidR="008625B0" w:rsidRPr="008625B0" w14:paraId="175F28E8" w14:textId="77777777" w:rsidTr="0089453F"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842A824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0394ECA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1904978" w14:textId="77777777" w:rsidR="0089453F" w:rsidRPr="008625B0" w:rsidRDefault="0089453F" w:rsidP="00AC7D3D">
                                        <w:pPr>
                                          <w:jc w:val="left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The supplier has provided training for personnel using the platform in the safe use of the equipment. (Scissor Lifts)</w:t>
                                        </w:r>
                                      </w:p>
                                    </w:tc>
                                  </w:tr>
                                  <w:tr w:rsidR="008625B0" w:rsidRPr="008625B0" w14:paraId="01DDA3A5" w14:textId="77777777" w:rsidTr="0089453F"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8B11B7B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D7822CC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4DBDDEE" w14:textId="77777777" w:rsidR="0089453F" w:rsidRPr="008625B0" w:rsidRDefault="0089453F" w:rsidP="00AC7D3D">
                                        <w:pPr>
                                          <w:jc w:val="left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Means of rescue and/or retrieval of personnel are established in case of plant failure.</w:t>
                                        </w:r>
                                      </w:p>
                                    </w:tc>
                                  </w:tr>
                                  <w:tr w:rsidR="008625B0" w:rsidRPr="008625B0" w14:paraId="0A419CB3" w14:textId="77777777" w:rsidTr="0089453F"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EDB9C8D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A119C20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09F4C5E" w14:textId="77777777" w:rsidR="0089453F" w:rsidRPr="008625B0" w:rsidRDefault="0089453F" w:rsidP="00AC7D3D">
                                        <w:pPr>
                                          <w:jc w:val="left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Operator holds appropriate competency certification to operate plant.</w:t>
                                        </w:r>
                                      </w:p>
                                    </w:tc>
                                  </w:tr>
                                  <w:tr w:rsidR="008625B0" w:rsidRPr="008625B0" w14:paraId="5B65FE89" w14:textId="77777777" w:rsidTr="0089453F"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2253DBF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9BE7D23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BD37CC2" w14:textId="77777777" w:rsidR="0089453F" w:rsidRPr="008625B0" w:rsidRDefault="0089453F" w:rsidP="00AC7D3D">
                                        <w:pPr>
                                          <w:jc w:val="left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Safe Working Load is displayed on work bucket/platform.</w:t>
                                        </w:r>
                                      </w:p>
                                    </w:tc>
                                  </w:tr>
                                  <w:tr w:rsidR="008625B0" w:rsidRPr="008625B0" w14:paraId="36427387" w14:textId="77777777" w:rsidTr="0089453F"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2E2A25C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B7BA665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1AB5E03" w14:textId="77777777" w:rsidR="0089453F" w:rsidRPr="008625B0" w:rsidRDefault="0089453F" w:rsidP="00AC7D3D">
                                        <w:pPr>
                                          <w:jc w:val="left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Full body harnesses and lanyards are provided for all personnel using the man baskets (excluding Scissor Lifts).</w:t>
                                        </w:r>
                                      </w:p>
                                    </w:tc>
                                  </w:tr>
                                  <w:tr w:rsidR="008625B0" w:rsidRPr="008625B0" w14:paraId="02989FF5" w14:textId="77777777" w:rsidTr="0089453F"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E56E519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69FCEDE" w14:textId="77777777" w:rsidR="0089453F" w:rsidRPr="008625B0" w:rsidRDefault="0089453F" w:rsidP="00AC7D3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jc w:val="left"/>
                                          <w:rPr>
                                            <w:rFonts w:ascii="Arial" w:hAnsi="Arial" w:cs="Arial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BCFEBDF" w14:textId="77777777" w:rsidR="0089453F" w:rsidRPr="008625B0" w:rsidRDefault="0089453F" w:rsidP="00AC7D3D">
                                        <w:pPr>
                                          <w:jc w:val="left"/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625B0">
                                          <w:rPr>
                                            <w:rFonts w:ascii="Arial" w:hAnsi="Arial" w:cs="Arial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</w:rPr>
                                          <w:t>Safety Instruction for the operation of the equipment is clearly displayed in the work bucket/platform</w:t>
                                        </w:r>
                                      </w:p>
                                    </w:tc>
                                  </w:tr>
                                </w:tbl>
                                <w:p w14:paraId="01057F40" w14:textId="65D48B93" w:rsidR="0089453F" w:rsidRPr="008625B0" w:rsidRDefault="0089453F">
                                  <w:pPr>
                                    <w:rPr>
                                      <w:color w:val="404040" w:themeColor="text1" w:themeTint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369C2" id="_x0000_s1030" type="#_x0000_t202" style="position:absolute;left:0;text-align:left;margin-left:271.55pt;margin-top:64.45pt;width:256.65pt;height:1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" filled="f" stroked="f">
                      <v:textbox style="mso-fit-shape-to-text:t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3260"/>
                            </w:tblGrid>
                            <w:tr w:rsidR="008625B0" w:rsidRPr="008625B0" w14:paraId="35535077" w14:textId="77777777" w:rsidTr="004D0794"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D1C09F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Verify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D735A1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D313F3A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People Lifting Equipment (if applicable)</w:t>
                                  </w:r>
                                </w:p>
                              </w:tc>
                            </w:tr>
                            <w:tr w:rsidR="008625B0" w:rsidRPr="008625B0" w14:paraId="175F28E8" w14:textId="77777777" w:rsidTr="0089453F"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5842A824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10394ECA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14:paraId="01904978" w14:textId="77777777" w:rsidR="0089453F" w:rsidRPr="008625B0" w:rsidRDefault="0089453F" w:rsidP="00AC7D3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The supplier has provided training for personnel using the platform in the safe use of the equipment. (Scissor Lifts)</w:t>
                                  </w:r>
                                </w:p>
                              </w:tc>
                            </w:tr>
                            <w:tr w:rsidR="008625B0" w:rsidRPr="008625B0" w14:paraId="01DDA3A5" w14:textId="77777777" w:rsidTr="0089453F"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38B11B7B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7D7822CC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14:paraId="04DBDDEE" w14:textId="77777777" w:rsidR="0089453F" w:rsidRPr="008625B0" w:rsidRDefault="0089453F" w:rsidP="00AC7D3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Means of rescue and/or retrieval of personnel are established in case of plant failure.</w:t>
                                  </w:r>
                                </w:p>
                              </w:tc>
                            </w:tr>
                            <w:tr w:rsidR="008625B0" w:rsidRPr="008625B0" w14:paraId="0A419CB3" w14:textId="77777777" w:rsidTr="0089453F"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2EDB9C8D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3A119C20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14:paraId="509F4C5E" w14:textId="77777777" w:rsidR="0089453F" w:rsidRPr="008625B0" w:rsidRDefault="0089453F" w:rsidP="00AC7D3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Operator holds appropriate competency certification to operate plant.</w:t>
                                  </w:r>
                                </w:p>
                              </w:tc>
                            </w:tr>
                            <w:tr w:rsidR="008625B0" w:rsidRPr="008625B0" w14:paraId="5B65FE89" w14:textId="77777777" w:rsidTr="0089453F"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12253DBF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39BE7D23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14:paraId="5BD37CC2" w14:textId="77777777" w:rsidR="0089453F" w:rsidRPr="008625B0" w:rsidRDefault="0089453F" w:rsidP="00AC7D3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Safe Working Load is displayed on work bucket/platform.</w:t>
                                  </w:r>
                                </w:p>
                              </w:tc>
                            </w:tr>
                            <w:tr w:rsidR="008625B0" w:rsidRPr="008625B0" w14:paraId="36427387" w14:textId="77777777" w:rsidTr="0089453F"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72E2A25C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7B7BA665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14:paraId="51AB5E03" w14:textId="77777777" w:rsidR="0089453F" w:rsidRPr="008625B0" w:rsidRDefault="0089453F" w:rsidP="00AC7D3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Full body harnesses and lanyards are provided for all personnel using the man baskets (excluding Scissor Lifts).</w:t>
                                  </w:r>
                                </w:p>
                              </w:tc>
                            </w:tr>
                            <w:tr w:rsidR="008625B0" w:rsidRPr="008625B0" w14:paraId="02989FF5" w14:textId="77777777" w:rsidTr="0089453F"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2E56E519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569FCEDE" w14:textId="77777777" w:rsidR="0089453F" w:rsidRPr="008625B0" w:rsidRDefault="0089453F" w:rsidP="00AC7D3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14:paraId="4BCFEBDF" w14:textId="77777777" w:rsidR="0089453F" w:rsidRPr="008625B0" w:rsidRDefault="0089453F" w:rsidP="00AC7D3D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8625B0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Safety Instruction for the operation of the equipment is clearly displayed in the work bucket/platform</w:t>
                                  </w:r>
                                </w:p>
                              </w:tc>
                            </w:tr>
                          </w:tbl>
                          <w:p w14:paraId="01057F40" w14:textId="65D48B93" w:rsidR="0089453F" w:rsidRPr="008625B0" w:rsidRDefault="0089453F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</w:p>
        </w:tc>
      </w:tr>
      <w:tr w:rsidR="008625B0" w:rsidRPr="008625B0" w14:paraId="0B2510B2" w14:textId="77777777" w:rsidTr="002621A0">
        <w:trPr>
          <w:cantSplit/>
          <w:trHeight w:val="360"/>
        </w:trPr>
        <w:tc>
          <w:tcPr>
            <w:tcW w:w="15521" w:type="dxa"/>
            <w:vMerge/>
          </w:tcPr>
          <w:p w14:paraId="4E82CDFC" w14:textId="77777777" w:rsidR="004C2B3C" w:rsidRPr="008625B0" w:rsidRDefault="004C2B3C" w:rsidP="002A0966">
            <w:pPr>
              <w:rPr>
                <w:color w:val="404040" w:themeColor="text1" w:themeTint="BF"/>
              </w:rPr>
            </w:pPr>
          </w:p>
        </w:tc>
      </w:tr>
      <w:tr w:rsidR="008625B0" w:rsidRPr="008625B0" w14:paraId="5D6FC7EA" w14:textId="77777777" w:rsidTr="002621A0">
        <w:trPr>
          <w:cantSplit/>
          <w:trHeight w:val="360"/>
        </w:trPr>
        <w:tc>
          <w:tcPr>
            <w:tcW w:w="15521" w:type="dxa"/>
            <w:vMerge/>
          </w:tcPr>
          <w:p w14:paraId="27FE2F78" w14:textId="77777777" w:rsidR="004C2B3C" w:rsidRPr="008625B0" w:rsidRDefault="004C2B3C" w:rsidP="002A0966">
            <w:pPr>
              <w:rPr>
                <w:color w:val="404040" w:themeColor="text1" w:themeTint="BF"/>
              </w:rPr>
            </w:pPr>
          </w:p>
        </w:tc>
      </w:tr>
      <w:tr w:rsidR="008625B0" w:rsidRPr="008625B0" w14:paraId="73BD7A7A" w14:textId="77777777" w:rsidTr="002621A0">
        <w:trPr>
          <w:cantSplit/>
          <w:trHeight w:val="360"/>
        </w:trPr>
        <w:tc>
          <w:tcPr>
            <w:tcW w:w="15521" w:type="dxa"/>
            <w:vMerge/>
          </w:tcPr>
          <w:p w14:paraId="24553420" w14:textId="77777777" w:rsidR="004C2B3C" w:rsidRPr="008625B0" w:rsidRDefault="004C2B3C" w:rsidP="002A0966">
            <w:pPr>
              <w:rPr>
                <w:color w:val="404040" w:themeColor="text1" w:themeTint="BF"/>
              </w:rPr>
            </w:pPr>
          </w:p>
        </w:tc>
      </w:tr>
      <w:tr w:rsidR="008625B0" w:rsidRPr="008625B0" w14:paraId="5FE89C53" w14:textId="77777777" w:rsidTr="002621A0">
        <w:trPr>
          <w:cantSplit/>
          <w:trHeight w:val="360"/>
        </w:trPr>
        <w:tc>
          <w:tcPr>
            <w:tcW w:w="15521" w:type="dxa"/>
            <w:vMerge/>
          </w:tcPr>
          <w:p w14:paraId="471085C4" w14:textId="77777777" w:rsidR="004C2B3C" w:rsidRPr="008625B0" w:rsidRDefault="004C2B3C" w:rsidP="002A0966">
            <w:pPr>
              <w:rPr>
                <w:color w:val="404040" w:themeColor="text1" w:themeTint="BF"/>
              </w:rPr>
            </w:pPr>
          </w:p>
        </w:tc>
      </w:tr>
      <w:tr w:rsidR="008625B0" w:rsidRPr="008625B0" w14:paraId="21A4FBD6" w14:textId="77777777" w:rsidTr="002621A0">
        <w:trPr>
          <w:cantSplit/>
          <w:trHeight w:val="360"/>
        </w:trPr>
        <w:tc>
          <w:tcPr>
            <w:tcW w:w="15521" w:type="dxa"/>
            <w:vMerge/>
          </w:tcPr>
          <w:p w14:paraId="79C1FA1C" w14:textId="77777777" w:rsidR="004C2B3C" w:rsidRPr="008625B0" w:rsidRDefault="004C2B3C" w:rsidP="002A0966">
            <w:pPr>
              <w:rPr>
                <w:color w:val="404040" w:themeColor="text1" w:themeTint="BF"/>
              </w:rPr>
            </w:pPr>
          </w:p>
        </w:tc>
      </w:tr>
      <w:tr w:rsidR="008625B0" w:rsidRPr="008625B0" w14:paraId="1CE79496" w14:textId="77777777" w:rsidTr="002621A0">
        <w:trPr>
          <w:trHeight w:val="360"/>
        </w:trPr>
        <w:tc>
          <w:tcPr>
            <w:tcW w:w="15521" w:type="dxa"/>
            <w:vMerge/>
          </w:tcPr>
          <w:p w14:paraId="515DF75D" w14:textId="77777777" w:rsidR="004C2B3C" w:rsidRPr="008625B0" w:rsidRDefault="004C2B3C" w:rsidP="002A0966">
            <w:pPr>
              <w:rPr>
                <w:color w:val="404040" w:themeColor="text1" w:themeTint="BF"/>
              </w:rPr>
            </w:pPr>
          </w:p>
        </w:tc>
      </w:tr>
      <w:tr w:rsidR="008625B0" w:rsidRPr="008625B0" w14:paraId="487BE936" w14:textId="77777777" w:rsidTr="002621A0">
        <w:trPr>
          <w:trHeight w:val="360"/>
        </w:trPr>
        <w:tc>
          <w:tcPr>
            <w:tcW w:w="15521" w:type="dxa"/>
            <w:vMerge/>
          </w:tcPr>
          <w:p w14:paraId="7B3C043F" w14:textId="77777777" w:rsidR="004C2B3C" w:rsidRPr="008625B0" w:rsidRDefault="004C2B3C" w:rsidP="002A0966">
            <w:pPr>
              <w:rPr>
                <w:color w:val="404040" w:themeColor="text1" w:themeTint="BF"/>
              </w:rPr>
            </w:pPr>
          </w:p>
        </w:tc>
      </w:tr>
      <w:tr w:rsidR="008625B0" w:rsidRPr="008625B0" w14:paraId="478CE6A9" w14:textId="77777777" w:rsidTr="002621A0">
        <w:trPr>
          <w:cantSplit/>
          <w:trHeight w:val="360"/>
        </w:trPr>
        <w:tc>
          <w:tcPr>
            <w:tcW w:w="15521" w:type="dxa"/>
            <w:vMerge/>
          </w:tcPr>
          <w:p w14:paraId="54AE8E10" w14:textId="77777777" w:rsidR="004C2B3C" w:rsidRPr="008625B0" w:rsidRDefault="004C2B3C" w:rsidP="002A0966">
            <w:pPr>
              <w:rPr>
                <w:color w:val="404040" w:themeColor="text1" w:themeTint="BF"/>
              </w:rPr>
            </w:pPr>
          </w:p>
        </w:tc>
      </w:tr>
      <w:tr w:rsidR="008625B0" w:rsidRPr="008625B0" w14:paraId="702D7D2C" w14:textId="77777777" w:rsidTr="002621A0">
        <w:trPr>
          <w:cantSplit/>
          <w:trHeight w:val="318"/>
        </w:trPr>
        <w:tc>
          <w:tcPr>
            <w:tcW w:w="15521" w:type="dxa"/>
            <w:vMerge/>
          </w:tcPr>
          <w:p w14:paraId="0379BBFD" w14:textId="77777777" w:rsidR="004C2B3C" w:rsidRPr="008625B0" w:rsidRDefault="004C2B3C" w:rsidP="002A0966">
            <w:pPr>
              <w:rPr>
                <w:color w:val="404040" w:themeColor="text1" w:themeTint="BF"/>
              </w:rPr>
            </w:pPr>
          </w:p>
        </w:tc>
      </w:tr>
      <w:tr w:rsidR="008625B0" w:rsidRPr="008625B0" w14:paraId="4543E5E0" w14:textId="77777777" w:rsidTr="002621A0">
        <w:trPr>
          <w:cantSplit/>
          <w:trHeight w:val="400"/>
        </w:trPr>
        <w:tc>
          <w:tcPr>
            <w:tcW w:w="15521" w:type="dxa"/>
            <w:vMerge/>
          </w:tcPr>
          <w:p w14:paraId="1C27FDE4" w14:textId="77777777" w:rsidR="004C2B3C" w:rsidRPr="008625B0" w:rsidRDefault="004C2B3C" w:rsidP="002A0966">
            <w:pPr>
              <w:rPr>
                <w:color w:val="404040" w:themeColor="text1" w:themeTint="BF"/>
              </w:rPr>
            </w:pPr>
          </w:p>
        </w:tc>
      </w:tr>
      <w:tr w:rsidR="008625B0" w:rsidRPr="008625B0" w14:paraId="3B9B6282" w14:textId="77777777" w:rsidTr="002621A0">
        <w:trPr>
          <w:cantSplit/>
          <w:trHeight w:val="400"/>
        </w:trPr>
        <w:tc>
          <w:tcPr>
            <w:tcW w:w="15521" w:type="dxa"/>
            <w:vMerge/>
          </w:tcPr>
          <w:p w14:paraId="58D6983E" w14:textId="77777777" w:rsidR="004C2B3C" w:rsidRPr="008625B0" w:rsidRDefault="004C2B3C" w:rsidP="002A0966">
            <w:pPr>
              <w:rPr>
                <w:color w:val="404040" w:themeColor="text1" w:themeTint="BF"/>
              </w:rPr>
            </w:pPr>
          </w:p>
        </w:tc>
      </w:tr>
      <w:tr w:rsidR="008625B0" w:rsidRPr="008625B0" w14:paraId="62F1A5ED" w14:textId="77777777" w:rsidTr="002621A0">
        <w:trPr>
          <w:cantSplit/>
          <w:trHeight w:val="280"/>
        </w:trPr>
        <w:tc>
          <w:tcPr>
            <w:tcW w:w="15521" w:type="dxa"/>
            <w:vMerge/>
          </w:tcPr>
          <w:p w14:paraId="531EE2DA" w14:textId="77777777" w:rsidR="004C2B3C" w:rsidRPr="008625B0" w:rsidRDefault="004C2B3C" w:rsidP="002A0966">
            <w:pPr>
              <w:rPr>
                <w:color w:val="404040" w:themeColor="text1" w:themeTint="BF"/>
              </w:rPr>
            </w:pPr>
          </w:p>
        </w:tc>
      </w:tr>
      <w:tr w:rsidR="008625B0" w:rsidRPr="008625B0" w14:paraId="5DF91DE1" w14:textId="77777777" w:rsidTr="002621A0">
        <w:trPr>
          <w:cantSplit/>
          <w:trHeight w:val="280"/>
        </w:trPr>
        <w:tc>
          <w:tcPr>
            <w:tcW w:w="15521" w:type="dxa"/>
            <w:vMerge/>
          </w:tcPr>
          <w:p w14:paraId="6B77620B" w14:textId="77777777" w:rsidR="004C2B3C" w:rsidRPr="008625B0" w:rsidRDefault="004C2B3C" w:rsidP="002A0966">
            <w:pPr>
              <w:rPr>
                <w:color w:val="404040" w:themeColor="text1" w:themeTint="BF"/>
              </w:rPr>
            </w:pPr>
          </w:p>
        </w:tc>
      </w:tr>
      <w:tr w:rsidR="008625B0" w:rsidRPr="008625B0" w14:paraId="3E0409DD" w14:textId="77777777" w:rsidTr="002621A0">
        <w:trPr>
          <w:cantSplit/>
          <w:trHeight w:val="1152"/>
        </w:trPr>
        <w:tc>
          <w:tcPr>
            <w:tcW w:w="15521" w:type="dxa"/>
            <w:vMerge/>
          </w:tcPr>
          <w:p w14:paraId="38FC3182" w14:textId="77777777" w:rsidR="004C2B3C" w:rsidRPr="008625B0" w:rsidRDefault="004C2B3C" w:rsidP="002A0966">
            <w:pPr>
              <w:rPr>
                <w:color w:val="404040" w:themeColor="text1" w:themeTint="BF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37"/>
        <w:gridCol w:w="7914"/>
      </w:tblGrid>
      <w:tr w:rsidR="008625B0" w:rsidRPr="008625B0" w14:paraId="73FA4920" w14:textId="77777777" w:rsidTr="009E6AAE">
        <w:trPr>
          <w:trHeight w:val="340"/>
        </w:trPr>
        <w:tc>
          <w:tcPr>
            <w:tcW w:w="7537" w:type="dxa"/>
            <w:shd w:val="clear" w:color="auto" w:fill="F2F2F2" w:themeFill="background1" w:themeFillShade="F2"/>
            <w:vAlign w:val="center"/>
          </w:tcPr>
          <w:p w14:paraId="6F5F6C06" w14:textId="77777777" w:rsidR="00DC7B71" w:rsidRPr="008625B0" w:rsidRDefault="00DC7B71" w:rsidP="008625B0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8625B0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PLANT OWNER / OCCUPIER</w:t>
            </w:r>
          </w:p>
        </w:tc>
        <w:tc>
          <w:tcPr>
            <w:tcW w:w="7914" w:type="dxa"/>
            <w:shd w:val="clear" w:color="auto" w:fill="F2F2F2" w:themeFill="background1" w:themeFillShade="F2"/>
            <w:vAlign w:val="center"/>
          </w:tcPr>
          <w:p w14:paraId="3AC007DC" w14:textId="77777777" w:rsidR="00DC7B71" w:rsidRPr="008625B0" w:rsidRDefault="00DC7B71" w:rsidP="008625B0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8625B0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PLANT VERIFIER</w:t>
            </w:r>
          </w:p>
        </w:tc>
      </w:tr>
      <w:tr w:rsidR="008625B0" w:rsidRPr="008625B0" w14:paraId="6B284E48" w14:textId="77777777" w:rsidTr="009E6AAE">
        <w:tc>
          <w:tcPr>
            <w:tcW w:w="7537" w:type="dxa"/>
          </w:tcPr>
          <w:p w14:paraId="63D45865" w14:textId="77777777" w:rsidR="00DC7B71" w:rsidRPr="008625B0" w:rsidRDefault="00DC7B71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914" w:type="dxa"/>
          </w:tcPr>
          <w:p w14:paraId="644FF9A0" w14:textId="77777777" w:rsidR="00DC7B71" w:rsidRPr="008625B0" w:rsidRDefault="00DC7B71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8625B0" w:rsidRPr="008625B0" w14:paraId="08B9BEB2" w14:textId="77777777" w:rsidTr="009E6AAE">
        <w:tc>
          <w:tcPr>
            <w:tcW w:w="7537" w:type="dxa"/>
          </w:tcPr>
          <w:p w14:paraId="04501439" w14:textId="77777777" w:rsidR="00DC7B71" w:rsidRPr="008625B0" w:rsidRDefault="00DC7B71" w:rsidP="006B5CE9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Name:</w:t>
            </w:r>
            <w:r w:rsidRPr="008625B0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ab/>
              <w:t>Signature:</w:t>
            </w:r>
            <w:r w:rsidRPr="008625B0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ab/>
              <w:t>Date:</w:t>
            </w:r>
          </w:p>
        </w:tc>
        <w:tc>
          <w:tcPr>
            <w:tcW w:w="7914" w:type="dxa"/>
          </w:tcPr>
          <w:p w14:paraId="0F24901F" w14:textId="77777777" w:rsidR="00DC7B71" w:rsidRPr="008625B0" w:rsidRDefault="00DC7B71" w:rsidP="006B5CE9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625B0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Name:</w:t>
            </w:r>
            <w:r w:rsidRPr="008625B0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ab/>
              <w:t>Signature:</w:t>
            </w:r>
            <w:r w:rsidRPr="008625B0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ab/>
              <w:t>Date:</w:t>
            </w:r>
          </w:p>
        </w:tc>
      </w:tr>
    </w:tbl>
    <w:p w14:paraId="50250853" w14:textId="77777777" w:rsidR="00710DC5" w:rsidRPr="004C2B3C" w:rsidRDefault="00710DC5" w:rsidP="008604CB"/>
    <w:sectPr w:rsidR="00710DC5" w:rsidRPr="004C2B3C" w:rsidSect="00801D3D"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35842" w14:textId="77777777" w:rsidR="00CF1A1B" w:rsidRDefault="00CF1A1B" w:rsidP="008E2922">
      <w:r>
        <w:separator/>
      </w:r>
    </w:p>
  </w:endnote>
  <w:endnote w:type="continuationSeparator" w:id="0">
    <w:p w14:paraId="7C2C04AB" w14:textId="77777777" w:rsidR="00CF1A1B" w:rsidRDefault="00CF1A1B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AE487" w14:textId="77777777" w:rsidR="000E2B98" w:rsidRDefault="000E2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2621A0" w:rsidRPr="00AA5AD2" w14:paraId="7E9F4C05" w14:textId="77777777" w:rsidTr="002F06A2">
      <w:trPr>
        <w:trHeight w:val="90"/>
      </w:trPr>
      <w:tc>
        <w:tcPr>
          <w:tcW w:w="3485" w:type="dxa"/>
        </w:tcPr>
        <w:p w14:paraId="4438D894" w14:textId="6B6C9EAE" w:rsidR="002621A0" w:rsidRPr="00AA5AD2" w:rsidRDefault="002621A0" w:rsidP="002621A0">
          <w:pPr>
            <w:pStyle w:val="FooterText"/>
          </w:pPr>
          <w:r>
            <w:t>Revision No: 1</w:t>
          </w:r>
        </w:p>
      </w:tc>
      <w:tc>
        <w:tcPr>
          <w:tcW w:w="6580" w:type="dxa"/>
          <w:gridSpan w:val="2"/>
        </w:tcPr>
        <w:p w14:paraId="53D97663" w14:textId="575646B7" w:rsidR="002621A0" w:rsidRPr="00AA5AD2" w:rsidRDefault="002621A0" w:rsidP="002621A0">
          <w:pPr>
            <w:pStyle w:val="FooterText"/>
            <w:jc w:val="center"/>
          </w:pPr>
          <w:r>
            <w:t xml:space="preserve">Document Number: </w:t>
          </w:r>
          <w:proofErr w:type="spellStart"/>
          <w:r>
            <w:t>JH</w:t>
          </w:r>
          <w:proofErr w:type="spellEnd"/>
          <w:r>
            <w:t>-</w:t>
          </w:r>
          <w:proofErr w:type="spellStart"/>
          <w:r>
            <w:t>FRM</w:t>
          </w:r>
          <w:proofErr w:type="spellEnd"/>
          <w:r>
            <w:t>-</w:t>
          </w:r>
          <w:proofErr w:type="spellStart"/>
          <w:r>
            <w:t>PAE</w:t>
          </w:r>
          <w:proofErr w:type="spellEnd"/>
          <w:r>
            <w:t>-001-65</w:t>
          </w:r>
        </w:p>
      </w:tc>
      <w:tc>
        <w:tcPr>
          <w:tcW w:w="5103" w:type="dxa"/>
        </w:tcPr>
        <w:p w14:paraId="589F9EE3" w14:textId="77777777" w:rsidR="002621A0" w:rsidRPr="00AA5AD2" w:rsidRDefault="002621A0" w:rsidP="002621A0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3737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8D3737">
            <w:rPr>
              <w:noProof/>
            </w:rPr>
            <w:t>2</w:t>
          </w:r>
          <w:r>
            <w:fldChar w:fldCharType="end"/>
          </w:r>
        </w:p>
      </w:tc>
    </w:tr>
    <w:tr w:rsidR="002621A0" w:rsidRPr="00AA5AD2" w14:paraId="30D55EEE" w14:textId="77777777" w:rsidTr="002F06A2">
      <w:trPr>
        <w:trHeight w:val="90"/>
      </w:trPr>
      <w:tc>
        <w:tcPr>
          <w:tcW w:w="15168" w:type="dxa"/>
          <w:gridSpan w:val="4"/>
          <w:vAlign w:val="center"/>
        </w:tcPr>
        <w:p w14:paraId="403448B0" w14:textId="77777777" w:rsidR="002621A0" w:rsidRPr="00AA5AD2" w:rsidRDefault="002621A0" w:rsidP="002621A0">
          <w:pPr>
            <w:pStyle w:val="FooterText"/>
            <w:jc w:val="center"/>
          </w:pPr>
          <w:r w:rsidRPr="00F10E1A">
            <w:t xml:space="preserve">When printed this document is an uncontrolled version and must be checked against the </w:t>
          </w:r>
          <w:proofErr w:type="spellStart"/>
          <w:r w:rsidRPr="00F10E1A">
            <w:t>IMS</w:t>
          </w:r>
          <w:proofErr w:type="spellEnd"/>
          <w:r w:rsidRPr="00F10E1A">
            <w:t xml:space="preserve"> electronic version for validity</w:t>
          </w:r>
        </w:p>
      </w:tc>
    </w:tr>
    <w:tr w:rsidR="002621A0" w:rsidRPr="00AA5AD2" w14:paraId="21603B25" w14:textId="77777777" w:rsidTr="002F06A2">
      <w:trPr>
        <w:trHeight w:val="90"/>
      </w:trPr>
      <w:tc>
        <w:tcPr>
          <w:tcW w:w="3485" w:type="dxa"/>
        </w:tcPr>
        <w:p w14:paraId="04A7A5E2" w14:textId="19CD4343" w:rsidR="002621A0" w:rsidRPr="00AA5AD2" w:rsidRDefault="002621A0" w:rsidP="002621A0">
          <w:pPr>
            <w:pStyle w:val="FooterText"/>
          </w:pPr>
          <w:r>
            <w:t>Issue Date: 22/10/2014</w:t>
          </w:r>
        </w:p>
      </w:tc>
      <w:tc>
        <w:tcPr>
          <w:tcW w:w="3485" w:type="dxa"/>
        </w:tcPr>
        <w:p w14:paraId="2E938547" w14:textId="77777777" w:rsidR="002621A0" w:rsidRPr="00AA5AD2" w:rsidRDefault="002621A0" w:rsidP="002621A0">
          <w:pPr>
            <w:pStyle w:val="FooterText"/>
          </w:pPr>
        </w:p>
      </w:tc>
      <w:tc>
        <w:tcPr>
          <w:tcW w:w="8198" w:type="dxa"/>
          <w:gridSpan w:val="2"/>
        </w:tcPr>
        <w:p w14:paraId="6C6CB4C8" w14:textId="77777777" w:rsidR="002621A0" w:rsidRPr="00AA5AD2" w:rsidRDefault="002621A0" w:rsidP="002621A0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D3737">
            <w:rPr>
              <w:noProof/>
            </w:rPr>
            <w:t>21/01/2015</w:t>
          </w:r>
          <w:r>
            <w:fldChar w:fldCharType="end"/>
          </w:r>
        </w:p>
      </w:tc>
    </w:tr>
  </w:tbl>
  <w:p w14:paraId="0DEB49F5" w14:textId="24CC3C11" w:rsidR="00465CCD" w:rsidRPr="002621A0" w:rsidRDefault="00465CCD" w:rsidP="002621A0">
    <w:pPr>
      <w:pStyle w:val="Footer"/>
      <w:rPr>
        <w:rFonts w:eastAsia="Calibri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13F6" w14:textId="77777777" w:rsidR="000E2B98" w:rsidRDefault="000E2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42AE1" w14:textId="77777777" w:rsidR="00CF1A1B" w:rsidRDefault="00CF1A1B" w:rsidP="008E2922">
      <w:r>
        <w:separator/>
      </w:r>
    </w:p>
  </w:footnote>
  <w:footnote w:type="continuationSeparator" w:id="0">
    <w:p w14:paraId="5146155E" w14:textId="77777777" w:rsidR="00CF1A1B" w:rsidRDefault="00CF1A1B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E05D" w14:textId="77777777" w:rsidR="000E2B98" w:rsidRDefault="000E2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C8230F" w14:paraId="1F420DCF" w14:textId="77777777" w:rsidTr="00C8230F">
      <w:trPr>
        <w:trHeight w:val="848"/>
      </w:trPr>
      <w:tc>
        <w:tcPr>
          <w:tcW w:w="3261" w:type="dxa"/>
          <w:vMerge w:val="restart"/>
        </w:tcPr>
        <w:p w14:paraId="6DC9116D" w14:textId="77777777" w:rsidR="00C8230F" w:rsidRDefault="00C8230F" w:rsidP="00C8230F">
          <w:pPr>
            <w:pStyle w:val="Header"/>
            <w:spacing w:before="240"/>
          </w:pPr>
          <w:r>
            <w:rPr>
              <w:noProof/>
              <w:lang w:val="en-AU" w:eastAsia="en-AU"/>
            </w:rPr>
            <w:drawing>
              <wp:inline distT="0" distB="0" distL="0" distR="0" wp14:anchorId="11576290" wp14:editId="606CF292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</w:sdtPr>
        <w:sdtEndPr/>
        <w:sdtContent>
          <w:tc>
            <w:tcPr>
              <w:tcW w:w="13046" w:type="dxa"/>
              <w:shd w:val="clear" w:color="auto" w:fill="6CB33F"/>
              <w:vAlign w:val="center"/>
            </w:tcPr>
            <w:p w14:paraId="55AE6ABF" w14:textId="700B8D30" w:rsidR="00C8230F" w:rsidRPr="00A1627A" w:rsidRDefault="00C8230F" w:rsidP="00C8230F">
              <w:pPr>
                <w:pStyle w:val="FormTitleHeader"/>
              </w:pPr>
              <w:r>
                <w:t>CONDITION OF PLANT PRE-ACCEPTANCE CHECKLIST - GENERAL</w:t>
              </w:r>
            </w:p>
          </w:tc>
        </w:sdtContent>
      </w:sdt>
    </w:tr>
    <w:tr w:rsidR="00C8230F" w14:paraId="79782604" w14:textId="77777777" w:rsidTr="00C8230F">
      <w:trPr>
        <w:trHeight w:val="847"/>
      </w:trPr>
      <w:tc>
        <w:tcPr>
          <w:tcW w:w="3261" w:type="dxa"/>
          <w:vMerge/>
        </w:tcPr>
        <w:p w14:paraId="441891AB" w14:textId="77777777" w:rsidR="00C8230F" w:rsidRDefault="00C8230F" w:rsidP="00C8230F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7D99344B" w14:textId="1D71436F" w:rsidR="00C8230F" w:rsidRPr="00562556" w:rsidRDefault="00C8230F" w:rsidP="00C8230F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  <w:lang w:val="en-AU"/>
            </w:rPr>
            <mc:AlternateContent>
              <mc:Choice Requires="wps">
                <w:drawing>
                  <wp:anchor distT="0" distB="0" distL="114300" distR="114300" simplePos="0" relativeHeight="251683840" behindDoc="1" locked="0" layoutInCell="1" allowOverlap="1" wp14:anchorId="32BFE00E" wp14:editId="5E6A38A3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3C56A92" id="Rectangle 4" o:spid="_x0000_s1026" style="position:absolute;margin-left:620.7pt;margin-top:32.25pt;width:25.5pt;height:494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106B7AED" w:rsidR="004135DA" w:rsidRPr="00C8230F" w:rsidRDefault="004135DA" w:rsidP="00C823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27A5C" w14:textId="77777777" w:rsidR="000E2B98" w:rsidRDefault="000E2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BE05BF"/>
    <w:multiLevelType w:val="hybridMultilevel"/>
    <w:tmpl w:val="E48C7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7"/>
    <w:rsid w:val="000212B4"/>
    <w:rsid w:val="000577DF"/>
    <w:rsid w:val="000E2B98"/>
    <w:rsid w:val="001B0027"/>
    <w:rsid w:val="0020519D"/>
    <w:rsid w:val="00233C26"/>
    <w:rsid w:val="002621A0"/>
    <w:rsid w:val="00313078"/>
    <w:rsid w:val="003434CA"/>
    <w:rsid w:val="003539AE"/>
    <w:rsid w:val="00362CA1"/>
    <w:rsid w:val="003F749E"/>
    <w:rsid w:val="004135DA"/>
    <w:rsid w:val="00465CCD"/>
    <w:rsid w:val="004A5BFC"/>
    <w:rsid w:val="004C197E"/>
    <w:rsid w:val="004C2B3C"/>
    <w:rsid w:val="004D0794"/>
    <w:rsid w:val="00501911"/>
    <w:rsid w:val="00530830"/>
    <w:rsid w:val="00592028"/>
    <w:rsid w:val="005E3EED"/>
    <w:rsid w:val="005E736A"/>
    <w:rsid w:val="006105B9"/>
    <w:rsid w:val="00632D18"/>
    <w:rsid w:val="00633BB7"/>
    <w:rsid w:val="006407E6"/>
    <w:rsid w:val="00647BA3"/>
    <w:rsid w:val="006601BF"/>
    <w:rsid w:val="006A484D"/>
    <w:rsid w:val="006C2751"/>
    <w:rsid w:val="00706140"/>
    <w:rsid w:val="00710DC5"/>
    <w:rsid w:val="00734E03"/>
    <w:rsid w:val="007819D7"/>
    <w:rsid w:val="00785BD8"/>
    <w:rsid w:val="007E167B"/>
    <w:rsid w:val="007F4D9B"/>
    <w:rsid w:val="00801D3D"/>
    <w:rsid w:val="008415D4"/>
    <w:rsid w:val="008604CB"/>
    <w:rsid w:val="008625B0"/>
    <w:rsid w:val="0086390C"/>
    <w:rsid w:val="00874EC3"/>
    <w:rsid w:val="00884C35"/>
    <w:rsid w:val="0089453F"/>
    <w:rsid w:val="008A100B"/>
    <w:rsid w:val="008D3737"/>
    <w:rsid w:val="008E2922"/>
    <w:rsid w:val="008F1796"/>
    <w:rsid w:val="00904111"/>
    <w:rsid w:val="009066F9"/>
    <w:rsid w:val="00932D1E"/>
    <w:rsid w:val="00956C7A"/>
    <w:rsid w:val="00964FE9"/>
    <w:rsid w:val="00974743"/>
    <w:rsid w:val="009A7654"/>
    <w:rsid w:val="009B67A8"/>
    <w:rsid w:val="009E6AAE"/>
    <w:rsid w:val="00A003F2"/>
    <w:rsid w:val="00A13E59"/>
    <w:rsid w:val="00A80001"/>
    <w:rsid w:val="00AE6098"/>
    <w:rsid w:val="00B00048"/>
    <w:rsid w:val="00B009B1"/>
    <w:rsid w:val="00BA69C0"/>
    <w:rsid w:val="00BF1470"/>
    <w:rsid w:val="00C219B6"/>
    <w:rsid w:val="00C253B3"/>
    <w:rsid w:val="00C423C5"/>
    <w:rsid w:val="00C8230F"/>
    <w:rsid w:val="00C86207"/>
    <w:rsid w:val="00CA4677"/>
    <w:rsid w:val="00CF1A1B"/>
    <w:rsid w:val="00D02CED"/>
    <w:rsid w:val="00D4343E"/>
    <w:rsid w:val="00D8726E"/>
    <w:rsid w:val="00DA6E2D"/>
    <w:rsid w:val="00DC7B71"/>
    <w:rsid w:val="00DD055A"/>
    <w:rsid w:val="00DD2F70"/>
    <w:rsid w:val="00DE429A"/>
    <w:rsid w:val="00E530BF"/>
    <w:rsid w:val="00EB1006"/>
    <w:rsid w:val="00EF1855"/>
    <w:rsid w:val="00F52B22"/>
    <w:rsid w:val="00F613EB"/>
    <w:rsid w:val="00F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CE1B"/>
  <w15:docId w15:val="{398139C8-B536-42CB-B7CB-3E9BF2D6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E429A"/>
  </w:style>
  <w:style w:type="table" w:styleId="TableGrid">
    <w:name w:val="Table Grid"/>
    <w:basedOn w:val="TableNormal"/>
    <w:uiPriority w:val="39"/>
    <w:rsid w:val="0097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2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26E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26E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D07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794"/>
    <w:rPr>
      <w:color w:val="800080" w:themeColor="followedHyperlink"/>
      <w:u w:val="single"/>
    </w:rPr>
  </w:style>
  <w:style w:type="paragraph" w:customStyle="1" w:styleId="FormTitleHeader">
    <w:name w:val="Form Title Header"/>
    <w:basedOn w:val="Header"/>
    <w:link w:val="FormTitleHeaderChar"/>
    <w:qFormat/>
    <w:rsid w:val="00C8230F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C8230F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C8230F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C8230F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2621A0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ims.jhg.com.au/viewdocument.aspx?doc=JH-FRM-PAE-001-01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2015-01-27T13:00:00+00:00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6.0</IMSVersion>
    <DocumentNumber xmlns="b082d161-0e41-4413-8c6b-3e0e34c39f89">JH-FRM-PAE-001-65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E8D4F-AFF6-49E3-866C-D523572BDC78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352F3C33-2E2C-4FB3-89EC-ECD34D508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 OF PLANT-PRE ACCEPTANCE CHECKLIST - GENERAL</vt:lpstr>
    </vt:vector>
  </TitlesOfParts>
  <Company>John Holland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 OF PLANT-PRE ACCEPTANCE CHECKLIST - GENERAL</dc:title>
  <dc:creator>John Holland Group</dc:creator>
  <cp:lastModifiedBy>Loren Zinna</cp:lastModifiedBy>
  <cp:revision>5</cp:revision>
  <cp:lastPrinted>2015-01-21T04:25:00Z</cp:lastPrinted>
  <dcterms:created xsi:type="dcterms:W3CDTF">2015-01-21T04:23:00Z</dcterms:created>
  <dcterms:modified xsi:type="dcterms:W3CDTF">2015-01-21T04:25:00Z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17000</vt:r8>
  </property>
  <property fmtid="{D5CDD505-2E9C-101B-9397-08002B2CF9AE}" pid="4" name="_UIVersionString">
    <vt:lpwstr>2.0</vt:lpwstr>
  </property>
</Properties>
</file>